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C3" w:rsidRPr="00600265" w:rsidRDefault="00AA18C3" w:rsidP="00AA18C3">
      <w:pPr>
        <w:spacing w:before="120" w:after="120"/>
        <w:jc w:val="center"/>
        <w:rPr>
          <w:b/>
          <w:bCs/>
          <w:sz w:val="28"/>
          <w:szCs w:val="28"/>
          <w:lang w:val="uk-UA"/>
        </w:rPr>
      </w:pPr>
      <w:r w:rsidRPr="00600265">
        <w:rPr>
          <w:b/>
          <w:bCs/>
          <w:sz w:val="28"/>
          <w:szCs w:val="28"/>
          <w:lang w:val="uk-UA"/>
        </w:rPr>
        <w:t>ПЕРЕЛІК</w:t>
      </w:r>
      <w:r w:rsidRPr="00600265">
        <w:rPr>
          <w:b/>
          <w:bCs/>
          <w:sz w:val="28"/>
          <w:szCs w:val="28"/>
          <w:lang w:val="uk-UA"/>
        </w:rPr>
        <w:br/>
        <w:t>консультативних, дорадчих та інших допоміжних органів</w:t>
      </w:r>
      <w:r w:rsidRPr="00600265">
        <w:rPr>
          <w:b/>
          <w:bCs/>
          <w:sz w:val="28"/>
          <w:szCs w:val="28"/>
          <w:lang w:val="uk-UA"/>
        </w:rPr>
        <w:br/>
        <w:t>обласної державної адміністрації, які очолюють:</w:t>
      </w:r>
    </w:p>
    <w:p w:rsidR="005F6C3D" w:rsidRPr="00600265" w:rsidRDefault="005F6C3D" w:rsidP="00DA57BB">
      <w:pPr>
        <w:jc w:val="center"/>
        <w:rPr>
          <w:bCs/>
          <w:sz w:val="28"/>
          <w:szCs w:val="28"/>
          <w:lang w:val="uk-UA"/>
        </w:rPr>
      </w:pPr>
    </w:p>
    <w:p w:rsidR="00AA18C3" w:rsidRPr="00600265" w:rsidRDefault="00AA18C3" w:rsidP="00DC1A43">
      <w:pPr>
        <w:spacing w:before="120" w:after="120"/>
        <w:jc w:val="center"/>
        <w:rPr>
          <w:b/>
          <w:bCs/>
          <w:sz w:val="28"/>
          <w:szCs w:val="28"/>
          <w:u w:val="single"/>
          <w:lang w:val="uk-UA"/>
        </w:rPr>
      </w:pPr>
      <w:r w:rsidRPr="00600265">
        <w:rPr>
          <w:b/>
          <w:bCs/>
          <w:sz w:val="28"/>
          <w:szCs w:val="28"/>
          <w:u w:val="single"/>
          <w:lang w:val="uk-UA"/>
        </w:rPr>
        <w:t>Голова о</w:t>
      </w:r>
      <w:r w:rsidR="007B45EC" w:rsidRPr="00600265">
        <w:rPr>
          <w:b/>
          <w:bCs/>
          <w:sz w:val="28"/>
          <w:szCs w:val="28"/>
          <w:u w:val="single"/>
          <w:lang w:val="uk-UA"/>
        </w:rPr>
        <w:t>бласної державної адміністрації</w:t>
      </w:r>
    </w:p>
    <w:p w:rsidR="00916883" w:rsidRPr="00600265" w:rsidRDefault="00916883"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Колегія обласної державної адміністрації;</w:t>
      </w:r>
    </w:p>
    <w:p w:rsidR="00F07534" w:rsidRPr="00600265" w:rsidRDefault="00F07534"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Рада оборони області;</w:t>
      </w:r>
    </w:p>
    <w:p w:rsidR="00F07534" w:rsidRPr="00600265" w:rsidRDefault="00F07534"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lang w:val="uk-UA"/>
        </w:rPr>
        <w:t>Обласна комісія з питань техногенно-екологічної безпеки та надзвичайних ситуацій;</w:t>
      </w:r>
    </w:p>
    <w:p w:rsidR="00F9495A" w:rsidRPr="00600265" w:rsidRDefault="00F9495A"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координаційна рада з питань розвитку підприємництва;</w:t>
      </w:r>
    </w:p>
    <w:p w:rsidR="00F9495A" w:rsidRPr="00600265" w:rsidRDefault="00F9495A"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Рада іноземних інвесторів у Чернігівській області;</w:t>
      </w:r>
    </w:p>
    <w:p w:rsidR="00F9495A" w:rsidRPr="00600265" w:rsidRDefault="00F9495A"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Регіональна комісія </w:t>
      </w:r>
      <w:r w:rsidRPr="00600265">
        <w:rPr>
          <w:bCs/>
          <w:sz w:val="28"/>
          <w:szCs w:val="28"/>
          <w:lang w:val="uk-UA"/>
        </w:rPr>
        <w:t>з оцінки та забезпечення проведення попереднього конкурсного відбору інвестиційних програм та проектів регіонального розвитку, що можуть реалізуватися за рахунок коштів державного фонду регіонального розвитку;</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sz w:val="28"/>
          <w:szCs w:val="28"/>
          <w:lang w:val="uk-UA"/>
        </w:rPr>
        <w:t>Рада територіальних громад Чернігівської області;</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sz w:val="28"/>
          <w:szCs w:val="28"/>
          <w:lang w:val="uk-UA"/>
        </w:rPr>
        <w:t>Обласна тимчасова комісія з питань погашення заборгованості із заробітної плати (грошового забезпечення), пенсій, стипендій та інших соціальних виплат;</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робоча група з питань легалізації виплати заробітної плати та зайнятості населення;</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Робоча група з підготовки пропозицій щодо облаштування державного кордону;</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Регіональна комісія з реабілітації в Чернігівській області;</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Організаційний комітет з підготовки та участі провідних спортсменів області в Олімпійських, </w:t>
      </w:r>
      <w:proofErr w:type="spellStart"/>
      <w:r w:rsidRPr="00600265">
        <w:rPr>
          <w:sz w:val="28"/>
          <w:szCs w:val="28"/>
          <w:lang w:val="uk-UA"/>
        </w:rPr>
        <w:t>Паралімпійських</w:t>
      </w:r>
      <w:proofErr w:type="spellEnd"/>
      <w:r w:rsidRPr="00600265">
        <w:rPr>
          <w:sz w:val="28"/>
          <w:szCs w:val="28"/>
          <w:lang w:val="uk-UA"/>
        </w:rPr>
        <w:t xml:space="preserve"> і </w:t>
      </w:r>
      <w:proofErr w:type="spellStart"/>
      <w:r w:rsidRPr="00600265">
        <w:rPr>
          <w:sz w:val="28"/>
          <w:szCs w:val="28"/>
          <w:lang w:val="uk-UA"/>
        </w:rPr>
        <w:t>Дефлімпійських</w:t>
      </w:r>
      <w:proofErr w:type="spellEnd"/>
      <w:r w:rsidRPr="00600265">
        <w:rPr>
          <w:sz w:val="28"/>
          <w:szCs w:val="28"/>
          <w:lang w:val="uk-UA"/>
        </w:rPr>
        <w:t xml:space="preserve"> іграх, Всесвітніх універсіадах, чемпіонатах світу та Європи;</w:t>
      </w:r>
    </w:p>
    <w:p w:rsidR="00873891" w:rsidRPr="00600265" w:rsidRDefault="00873891"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Робоча група з опрацювання питання щодо будівництва стрілецького </w:t>
      </w:r>
      <w:r w:rsidRPr="00600265">
        <w:rPr>
          <w:spacing w:val="-4"/>
          <w:sz w:val="28"/>
          <w:szCs w:val="28"/>
          <w:lang w:val="uk-UA"/>
        </w:rPr>
        <w:t>тиру для відділення кульової стрільби комунального закладу «Обласна дитячо-юнацька спортивна школа з олімпійських видів» Чернігівської обласної ради;</w:t>
      </w:r>
    </w:p>
    <w:p w:rsidR="007B45EC" w:rsidRPr="00600265" w:rsidRDefault="007B45EC" w:rsidP="007B45EC">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редакційна колегія Чернігівського тому енциклопедичного видання «Звід пам’яток історії та культури України»;</w:t>
      </w:r>
    </w:p>
    <w:p w:rsidR="007B45EC" w:rsidRPr="00600265" w:rsidRDefault="007B45EC" w:rsidP="007B45EC">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редакційна колегія по підготовці «Книги Пам’яті України»;</w:t>
      </w:r>
    </w:p>
    <w:p w:rsidR="007B45EC" w:rsidRPr="00600265" w:rsidRDefault="007B45EC" w:rsidP="007B45EC">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редакційна колегія науково-документальної серії книг «Реабілітовані історією»;</w:t>
      </w:r>
    </w:p>
    <w:p w:rsidR="007B45EC" w:rsidRPr="00600265" w:rsidRDefault="007B45EC"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Штаб з координації роботи щодо протидії екологічним загрозам та порушенням вимог природоохоронного законодавства на території області;</w:t>
      </w:r>
    </w:p>
    <w:p w:rsidR="007B45EC" w:rsidRPr="00600265" w:rsidRDefault="007B45EC"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Постійно діюча комісія з питань розгляду звернень громадян при обласній державній адміністрації;</w:t>
      </w:r>
    </w:p>
    <w:p w:rsidR="007B45EC" w:rsidRPr="00600265" w:rsidRDefault="007B45EC"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lastRenderedPageBreak/>
        <w:t>Комісія з питань виділення в довгострокове тимчасове корист</w:t>
      </w:r>
      <w:r w:rsidR="000A1F15" w:rsidRPr="00600265">
        <w:rPr>
          <w:sz w:val="28"/>
          <w:szCs w:val="28"/>
          <w:lang w:val="uk-UA"/>
        </w:rPr>
        <w:t>ування лісових ділянок;</w:t>
      </w:r>
    </w:p>
    <w:p w:rsidR="000A1F15" w:rsidRPr="00600265" w:rsidRDefault="000A1F15"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color w:val="000000"/>
          <w:sz w:val="28"/>
          <w:szCs w:val="28"/>
          <w:lang w:val="uk-UA"/>
        </w:rPr>
        <w:t xml:space="preserve">Робоча група з опрацювання питань щодо </w:t>
      </w:r>
      <w:proofErr w:type="spellStart"/>
      <w:r w:rsidRPr="00600265">
        <w:rPr>
          <w:bCs/>
          <w:color w:val="000000"/>
          <w:sz w:val="28"/>
          <w:szCs w:val="28"/>
          <w:lang w:val="uk-UA"/>
        </w:rPr>
        <w:t>проєктування</w:t>
      </w:r>
      <w:proofErr w:type="spellEnd"/>
      <w:r w:rsidRPr="00600265">
        <w:rPr>
          <w:bCs/>
          <w:color w:val="000000"/>
          <w:sz w:val="28"/>
          <w:szCs w:val="28"/>
          <w:lang w:val="uk-UA"/>
        </w:rPr>
        <w:t xml:space="preserve"> та будівництва Палацу спорту в м. Чернігів</w:t>
      </w:r>
      <w:r w:rsidR="00D32C5E" w:rsidRPr="00600265">
        <w:rPr>
          <w:bCs/>
          <w:color w:val="000000"/>
          <w:sz w:val="28"/>
          <w:szCs w:val="28"/>
          <w:lang w:val="uk-UA"/>
        </w:rPr>
        <w:t>;</w:t>
      </w:r>
    </w:p>
    <w:p w:rsidR="00756642" w:rsidRPr="00600265" w:rsidRDefault="00756642"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color w:val="000000"/>
          <w:sz w:val="28"/>
          <w:szCs w:val="28"/>
          <w:lang w:val="uk-UA"/>
        </w:rPr>
        <w:t>Робоча група з економічного відновлення Чернігівської області</w:t>
      </w:r>
      <w:r w:rsidR="005525E4" w:rsidRPr="00600265">
        <w:rPr>
          <w:bCs/>
          <w:color w:val="000000"/>
          <w:sz w:val="28"/>
          <w:szCs w:val="28"/>
          <w:lang w:val="uk-UA"/>
        </w:rPr>
        <w:t>;</w:t>
      </w:r>
    </w:p>
    <w:p w:rsidR="005525E4" w:rsidRPr="00600265" w:rsidRDefault="005525E4"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Обласний штаб відбудови міста Чернігова;</w:t>
      </w:r>
    </w:p>
    <w:p w:rsidR="005525E4" w:rsidRPr="00600265" w:rsidRDefault="005525E4"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Оперативний штаб з координації дій органів влади, органів місцевого самоврядування, військового командування та правоохоронних органів в умовах надзвичайного стану у Чернігівській області</w:t>
      </w:r>
      <w:r w:rsidR="00792506" w:rsidRPr="00600265">
        <w:rPr>
          <w:sz w:val="28"/>
          <w:szCs w:val="28"/>
          <w:lang w:val="uk-UA"/>
        </w:rPr>
        <w:t>;</w:t>
      </w:r>
    </w:p>
    <w:p w:rsidR="00792506" w:rsidRPr="00600265" w:rsidRDefault="00792506" w:rsidP="00240165">
      <w:pPr>
        <w:pStyle w:val="a4"/>
        <w:numPr>
          <w:ilvl w:val="0"/>
          <w:numId w:val="3"/>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Державна надзвичайна протиепізоотична комісія при Чернігівській обласній державній адміністрації.</w:t>
      </w:r>
    </w:p>
    <w:p w:rsidR="00EF178C" w:rsidRPr="00600265" w:rsidRDefault="005F6C3D" w:rsidP="00B26A9B">
      <w:pPr>
        <w:tabs>
          <w:tab w:val="left" w:pos="4410"/>
          <w:tab w:val="left" w:pos="4740"/>
        </w:tabs>
        <w:spacing w:before="120" w:after="120"/>
        <w:jc w:val="center"/>
        <w:rPr>
          <w:b/>
          <w:sz w:val="28"/>
          <w:szCs w:val="28"/>
          <w:u w:val="single"/>
          <w:lang w:val="uk-UA"/>
        </w:rPr>
      </w:pPr>
      <w:r w:rsidRPr="00600265">
        <w:rPr>
          <w:b/>
          <w:sz w:val="28"/>
          <w:szCs w:val="28"/>
          <w:highlight w:val="yellow"/>
          <w:u w:val="single"/>
          <w:lang w:val="uk-UA"/>
        </w:rPr>
        <w:br w:type="page"/>
      </w:r>
      <w:r w:rsidR="00EF178C" w:rsidRPr="00600265">
        <w:rPr>
          <w:b/>
          <w:sz w:val="28"/>
          <w:szCs w:val="28"/>
          <w:u w:val="single"/>
          <w:lang w:val="uk-UA"/>
        </w:rPr>
        <w:lastRenderedPageBreak/>
        <w:t>Перший заступник голови обласної державної адміністрації</w:t>
      </w:r>
    </w:p>
    <w:p w:rsidR="00EF178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Відомча робоча група з питань ініціювання заходів TAIEX;</w:t>
      </w:r>
    </w:p>
    <w:p w:rsidR="007B45E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color w:val="000000"/>
          <w:sz w:val="28"/>
          <w:szCs w:val="28"/>
          <w:lang w:val="uk-UA"/>
        </w:rPr>
        <w:t>Комісія з питань перевірки відповідності паспортів автобусних маршрутів регулярних спеціальних перевезень умовам перевезень;</w:t>
      </w:r>
    </w:p>
    <w:p w:rsidR="007B45E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color w:val="000000"/>
          <w:sz w:val="28"/>
          <w:szCs w:val="28"/>
          <w:lang w:val="uk-UA"/>
        </w:rPr>
        <w:t>Комісія з питань перевірки відповідності паспортів автобусних маршрутів регулярних спеціальних перевезень умовам перевезень;</w:t>
      </w:r>
    </w:p>
    <w:p w:rsidR="007B45E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Робоча група з локалізації та ліквідації вогнищ амброзії </w:t>
      </w:r>
      <w:proofErr w:type="spellStart"/>
      <w:r w:rsidRPr="00600265">
        <w:rPr>
          <w:sz w:val="28"/>
          <w:szCs w:val="28"/>
          <w:lang w:val="uk-UA"/>
        </w:rPr>
        <w:t>полинолистої</w:t>
      </w:r>
      <w:proofErr w:type="spellEnd"/>
      <w:r w:rsidRPr="00600265">
        <w:rPr>
          <w:sz w:val="28"/>
          <w:szCs w:val="28"/>
          <w:lang w:val="uk-UA"/>
        </w:rPr>
        <w:t xml:space="preserve"> на території області;</w:t>
      </w:r>
    </w:p>
    <w:p w:rsidR="007B45E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lang w:val="uk-UA"/>
        </w:rPr>
        <w:t>Науково-технічна рада з питань інформатизації регіону при Чернігівській обласній державній адміністрації;</w:t>
      </w:r>
    </w:p>
    <w:p w:rsidR="007B45EC" w:rsidRPr="00600265" w:rsidRDefault="007B45EC" w:rsidP="00EF178C">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Міжвідомча робоча група з питань охорони та</w:t>
      </w:r>
      <w:r w:rsidR="0042137D" w:rsidRPr="00600265">
        <w:rPr>
          <w:sz w:val="28"/>
          <w:szCs w:val="28"/>
          <w:lang w:val="uk-UA"/>
        </w:rPr>
        <w:t xml:space="preserve"> відтворення водних біоресурсів;</w:t>
      </w:r>
    </w:p>
    <w:p w:rsidR="00A152CB" w:rsidRPr="00600265" w:rsidRDefault="00A152CB" w:rsidP="00A152CB">
      <w:pPr>
        <w:pStyle w:val="a4"/>
        <w:numPr>
          <w:ilvl w:val="0"/>
          <w:numId w:val="18"/>
        </w:numPr>
        <w:tabs>
          <w:tab w:val="clear" w:pos="500"/>
          <w:tab w:val="clear" w:pos="4677"/>
          <w:tab w:val="clear" w:pos="9355"/>
          <w:tab w:val="num" w:pos="709"/>
        </w:tabs>
        <w:autoSpaceDE/>
        <w:autoSpaceDN/>
        <w:spacing w:before="60" w:after="60"/>
        <w:ind w:left="0" w:firstLine="0"/>
        <w:jc w:val="both"/>
        <w:rPr>
          <w:rStyle w:val="af0"/>
          <w:i w:val="0"/>
          <w:iCs w:val="0"/>
          <w:sz w:val="28"/>
          <w:szCs w:val="28"/>
          <w:lang w:val="uk-UA"/>
        </w:rPr>
      </w:pPr>
      <w:r w:rsidRPr="00600265">
        <w:rPr>
          <w:rStyle w:val="af0"/>
          <w:i w:val="0"/>
          <w:sz w:val="28"/>
          <w:szCs w:val="28"/>
          <w:lang w:val="uk-UA"/>
        </w:rPr>
        <w:t>Комісія з питань роботи із службовою інформацією в Чернігівській обласній державній адміністрації;</w:t>
      </w:r>
    </w:p>
    <w:p w:rsidR="00A152CB" w:rsidRPr="00600265" w:rsidRDefault="00A152CB" w:rsidP="00A152CB">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Експертна комісія Чернігівської обласної державної адміністрації з питань таємниць;</w:t>
      </w:r>
    </w:p>
    <w:p w:rsidR="005B2E1F" w:rsidRPr="00600265" w:rsidRDefault="00A152CB" w:rsidP="005B2E1F">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Комісія з перевірки наявності секретних документів та інших матеріальних носіїв секретної інформації Чернігівської о</w:t>
      </w:r>
      <w:r w:rsidR="005B2E1F" w:rsidRPr="00600265">
        <w:rPr>
          <w:sz w:val="28"/>
          <w:szCs w:val="28"/>
          <w:lang w:val="uk-UA"/>
        </w:rPr>
        <w:t>бласної державної адміністрації;</w:t>
      </w:r>
    </w:p>
    <w:p w:rsidR="005B2E1F" w:rsidRPr="00600265" w:rsidRDefault="005B2E1F" w:rsidP="005B2E1F">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bCs/>
          <w:sz w:val="28"/>
          <w:szCs w:val="28"/>
          <w:lang w:val="uk-UA"/>
        </w:rPr>
        <w:t xml:space="preserve">Обласний комітет забезпечення доступності </w:t>
      </w:r>
      <w:r w:rsidRPr="00600265">
        <w:rPr>
          <w:color w:val="000000"/>
          <w:sz w:val="28"/>
          <w:szCs w:val="28"/>
          <w:lang w:val="uk-UA"/>
        </w:rPr>
        <w:t xml:space="preserve">осіб з інвалідністю </w:t>
      </w:r>
      <w:r w:rsidRPr="00600265">
        <w:rPr>
          <w:bCs/>
          <w:sz w:val="28"/>
          <w:szCs w:val="28"/>
          <w:lang w:val="uk-UA"/>
        </w:rPr>
        <w:t xml:space="preserve">та інших </w:t>
      </w:r>
      <w:proofErr w:type="spellStart"/>
      <w:r w:rsidRPr="00600265">
        <w:rPr>
          <w:bCs/>
          <w:sz w:val="28"/>
          <w:szCs w:val="28"/>
          <w:lang w:val="uk-UA"/>
        </w:rPr>
        <w:t>маломобільних</w:t>
      </w:r>
      <w:proofErr w:type="spellEnd"/>
      <w:r w:rsidRPr="00600265">
        <w:rPr>
          <w:bCs/>
          <w:sz w:val="28"/>
          <w:szCs w:val="28"/>
          <w:lang w:val="uk-UA"/>
        </w:rPr>
        <w:t xml:space="preserve"> груп до об’єктів соціальної та інженерно-транспортної інфраструктури;</w:t>
      </w:r>
    </w:p>
    <w:p w:rsidR="005B2E1F" w:rsidRPr="00600265" w:rsidRDefault="005B2E1F" w:rsidP="005B2E1F">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Кадрова комісія з розгляду кандидатур для погодження призначення на керівні посади в місцевих державних адміністраціях Чернігівської області</w:t>
      </w:r>
      <w:r w:rsidR="0013710A" w:rsidRPr="00600265">
        <w:rPr>
          <w:sz w:val="28"/>
          <w:szCs w:val="28"/>
          <w:lang w:val="uk-UA"/>
        </w:rPr>
        <w:t>;</w:t>
      </w:r>
    </w:p>
    <w:p w:rsidR="0013710A" w:rsidRPr="00600265" w:rsidRDefault="0013710A"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Комісія зі встановлення критеріїв та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w:t>
      </w:r>
      <w:r w:rsidR="00010013" w:rsidRPr="00600265">
        <w:rPr>
          <w:sz w:val="28"/>
          <w:szCs w:val="28"/>
          <w:lang w:val="uk-UA"/>
        </w:rPr>
        <w:t>;</w:t>
      </w:r>
    </w:p>
    <w:p w:rsidR="00010013" w:rsidRPr="00600265" w:rsidRDefault="00010013"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Робоча група для напрацювання пропозицій щодо вирішення проблемних питань малого та мікробізнесу діяльності відповідної категорії фізичних осіб-підприємців при Чернігівській обласній державній адміністрації</w:t>
      </w:r>
      <w:r w:rsidR="0029311B" w:rsidRPr="00600265">
        <w:rPr>
          <w:sz w:val="28"/>
          <w:szCs w:val="28"/>
          <w:lang w:val="uk-UA"/>
        </w:rPr>
        <w:t>;</w:t>
      </w:r>
    </w:p>
    <w:p w:rsidR="0029311B" w:rsidRPr="00600265" w:rsidRDefault="0029311B"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color w:val="000000"/>
          <w:sz w:val="28"/>
          <w:szCs w:val="28"/>
          <w:lang w:val="uk-UA"/>
        </w:rPr>
        <w:t xml:space="preserve">Робоча група </w:t>
      </w:r>
      <w:r w:rsidRPr="00600265">
        <w:rPr>
          <w:sz w:val="28"/>
          <w:szCs w:val="28"/>
          <w:lang w:val="uk-UA"/>
        </w:rPr>
        <w:t>з ліквідації нелегального обігу та нелегальної торгівлі нафтопродуктами на території Чернігівської області;</w:t>
      </w:r>
    </w:p>
    <w:p w:rsidR="0029311B" w:rsidRPr="00600265" w:rsidRDefault="0029311B"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Обласна комісія з питань упорядкування обліку юридичних осіб права державної власності;</w:t>
      </w:r>
    </w:p>
    <w:p w:rsidR="0029311B" w:rsidRPr="00600265" w:rsidRDefault="0029311B"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Робоча група з питань управління та розпорядження об’єктами державної власності;</w:t>
      </w:r>
    </w:p>
    <w:p w:rsidR="0029311B" w:rsidRPr="00600265" w:rsidRDefault="0029311B"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Територіальна тристороння соціально-економічна рада;</w:t>
      </w:r>
    </w:p>
    <w:p w:rsidR="0029311B" w:rsidRPr="00600265" w:rsidRDefault="0029311B"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color w:val="000000"/>
          <w:sz w:val="28"/>
          <w:szCs w:val="28"/>
          <w:lang w:val="uk-UA"/>
        </w:rPr>
        <w:t>Комісія з питань часткового відшкодування витрат підприємств на участь у виставково-ярмаркових заходах на національному та міжнародному рівнях</w:t>
      </w:r>
      <w:r w:rsidR="00CB1692" w:rsidRPr="00600265">
        <w:rPr>
          <w:color w:val="000000"/>
          <w:sz w:val="28"/>
          <w:szCs w:val="28"/>
          <w:lang w:val="uk-UA"/>
        </w:rPr>
        <w:t>;</w:t>
      </w:r>
    </w:p>
    <w:p w:rsidR="00CB1692" w:rsidRPr="00600265" w:rsidRDefault="00CB1692"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lastRenderedPageBreak/>
        <w:t xml:space="preserve">Обласна робоча група для прийняття рішень щодо розподілу коштів субвенції з державного бюджету місцевим бюджетам на розроблення комплексних планів просторового розвитку </w:t>
      </w:r>
      <w:r w:rsidR="00924154" w:rsidRPr="00600265">
        <w:rPr>
          <w:sz w:val="28"/>
          <w:szCs w:val="28"/>
          <w:lang w:val="uk-UA"/>
        </w:rPr>
        <w:t>територій територіальних громад;</w:t>
      </w:r>
    </w:p>
    <w:p w:rsidR="00924154" w:rsidRDefault="00924154" w:rsidP="0013710A">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Обласний координаційний штаб відбудови населених пунктів та </w:t>
      </w:r>
      <w:r w:rsidR="00FE5094">
        <w:rPr>
          <w:sz w:val="28"/>
          <w:szCs w:val="28"/>
          <w:lang w:val="uk-UA"/>
        </w:rPr>
        <w:t>територій Чернігівської області;</w:t>
      </w:r>
    </w:p>
    <w:p w:rsidR="00FE5094" w:rsidRPr="00600265" w:rsidRDefault="00FE5094" w:rsidP="00FE5094">
      <w:pPr>
        <w:pStyle w:val="a4"/>
        <w:numPr>
          <w:ilvl w:val="0"/>
          <w:numId w:val="18"/>
        </w:numPr>
        <w:tabs>
          <w:tab w:val="clear" w:pos="500"/>
          <w:tab w:val="clear" w:pos="4677"/>
          <w:tab w:val="clear" w:pos="9355"/>
          <w:tab w:val="num" w:pos="709"/>
        </w:tabs>
        <w:autoSpaceDE/>
        <w:autoSpaceDN/>
        <w:spacing w:before="60" w:after="60"/>
        <w:ind w:left="0" w:firstLine="0"/>
        <w:jc w:val="both"/>
        <w:rPr>
          <w:sz w:val="28"/>
          <w:szCs w:val="28"/>
          <w:lang w:val="uk-UA"/>
        </w:rPr>
      </w:pPr>
      <w:r>
        <w:rPr>
          <w:sz w:val="28"/>
          <w:szCs w:val="28"/>
          <w:lang w:val="uk-UA"/>
        </w:rPr>
        <w:t>Робоча</w:t>
      </w:r>
      <w:r w:rsidRPr="00FE5094">
        <w:rPr>
          <w:sz w:val="28"/>
          <w:szCs w:val="28"/>
          <w:lang w:val="uk-UA"/>
        </w:rPr>
        <w:t xml:space="preserve"> </w:t>
      </w:r>
      <w:r>
        <w:rPr>
          <w:sz w:val="28"/>
          <w:szCs w:val="28"/>
          <w:lang w:val="uk-UA"/>
        </w:rPr>
        <w:t>група</w:t>
      </w:r>
      <w:r w:rsidRPr="00FE5094">
        <w:rPr>
          <w:sz w:val="28"/>
          <w:szCs w:val="28"/>
          <w:lang w:val="uk-UA"/>
        </w:rPr>
        <w:t xml:space="preserve"> з питань реалізації будівництва житла для проживання внутрішньо переміщених осіб на території Чернігівській області</w:t>
      </w:r>
      <w:r>
        <w:rPr>
          <w:sz w:val="28"/>
          <w:szCs w:val="28"/>
          <w:lang w:val="uk-UA"/>
        </w:rPr>
        <w:t>.</w:t>
      </w:r>
    </w:p>
    <w:p w:rsidR="00EF178C" w:rsidRPr="00600265" w:rsidRDefault="00EF178C" w:rsidP="00EF178C">
      <w:pPr>
        <w:tabs>
          <w:tab w:val="left" w:pos="4410"/>
          <w:tab w:val="left" w:pos="4740"/>
        </w:tabs>
        <w:rPr>
          <w:b/>
          <w:sz w:val="28"/>
          <w:szCs w:val="28"/>
          <w:highlight w:val="yellow"/>
          <w:u w:val="single"/>
          <w:lang w:val="uk-UA"/>
        </w:rPr>
      </w:pPr>
    </w:p>
    <w:p w:rsidR="00EF178C" w:rsidRPr="00600265" w:rsidRDefault="00EF178C" w:rsidP="00216A7E">
      <w:pPr>
        <w:tabs>
          <w:tab w:val="left" w:pos="4410"/>
          <w:tab w:val="left" w:pos="4740"/>
        </w:tabs>
        <w:rPr>
          <w:szCs w:val="28"/>
          <w:highlight w:val="yellow"/>
          <w:u w:val="single"/>
          <w:lang w:val="uk-UA"/>
        </w:rPr>
        <w:sectPr w:rsidR="00EF178C" w:rsidRPr="00600265" w:rsidSect="0008436A">
          <w:headerReference w:type="even" r:id="rId9"/>
          <w:headerReference w:type="default" r:id="rId10"/>
          <w:headerReference w:type="first" r:id="rId11"/>
          <w:footerReference w:type="first" r:id="rId12"/>
          <w:pgSz w:w="11906" w:h="16838"/>
          <w:pgMar w:top="1134" w:right="567" w:bottom="1134" w:left="1701" w:header="709" w:footer="709" w:gutter="0"/>
          <w:cols w:space="708"/>
          <w:titlePg/>
          <w:docGrid w:linePitch="360"/>
        </w:sectPr>
      </w:pPr>
    </w:p>
    <w:p w:rsidR="00C87CC6" w:rsidRPr="00600265" w:rsidRDefault="001170FF" w:rsidP="00C87CC6">
      <w:pPr>
        <w:spacing w:before="120" w:after="120"/>
        <w:jc w:val="center"/>
        <w:rPr>
          <w:b/>
          <w:bCs/>
          <w:sz w:val="28"/>
          <w:szCs w:val="28"/>
          <w:u w:val="single"/>
          <w:lang w:val="uk-UA"/>
        </w:rPr>
      </w:pPr>
      <w:r w:rsidRPr="00600265">
        <w:rPr>
          <w:b/>
          <w:bCs/>
          <w:sz w:val="28"/>
          <w:szCs w:val="28"/>
          <w:u w:val="single"/>
          <w:lang w:val="uk-UA"/>
        </w:rPr>
        <w:lastRenderedPageBreak/>
        <w:t>Заступник голови обласної державної адміністрації</w:t>
      </w:r>
    </w:p>
    <w:p w:rsidR="001170FF" w:rsidRPr="00600265" w:rsidRDefault="00A21360" w:rsidP="00C87CC6">
      <w:pPr>
        <w:spacing w:before="120" w:after="120"/>
        <w:jc w:val="center"/>
        <w:rPr>
          <w:b/>
          <w:bCs/>
          <w:sz w:val="28"/>
          <w:szCs w:val="28"/>
          <w:highlight w:val="yellow"/>
          <w:u w:val="single"/>
          <w:lang w:val="uk-UA"/>
        </w:rPr>
      </w:pPr>
      <w:r w:rsidRPr="00600265">
        <w:rPr>
          <w:i/>
          <w:sz w:val="28"/>
          <w:szCs w:val="28"/>
          <w:lang w:val="uk-UA"/>
        </w:rPr>
        <w:t>(</w:t>
      </w:r>
      <w:r w:rsidR="00873891" w:rsidRPr="00600265">
        <w:rPr>
          <w:i/>
          <w:sz w:val="28"/>
          <w:szCs w:val="28"/>
          <w:lang w:val="uk-UA"/>
        </w:rPr>
        <w:t xml:space="preserve">з питань </w:t>
      </w:r>
      <w:r w:rsidR="00873891" w:rsidRPr="00600265">
        <w:rPr>
          <w:i/>
          <w:sz w:val="28"/>
          <w:lang w:val="uk-UA"/>
        </w:rPr>
        <w:t xml:space="preserve">соціального захисту населення, освіти, охорони здоров’я, </w:t>
      </w:r>
      <w:r w:rsidR="00873891" w:rsidRPr="00600265">
        <w:rPr>
          <w:i/>
          <w:sz w:val="28"/>
          <w:szCs w:val="28"/>
          <w:lang w:val="uk-UA"/>
        </w:rPr>
        <w:t>культури та туризму, фізичної культури і спорту, сім’ї та молоді, у справах дітей, транспорту, зв’язку та житлово-комунального господарства, архівної справи</w:t>
      </w:r>
      <w:r w:rsidR="00485666" w:rsidRPr="00600265">
        <w:rPr>
          <w:bCs/>
          <w:i/>
          <w:sz w:val="28"/>
          <w:szCs w:val="28"/>
          <w:lang w:val="uk-UA"/>
        </w:rPr>
        <w:t>)</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 xml:space="preserve">Комісія з питань надання дозволу на </w:t>
      </w:r>
      <w:r w:rsidRPr="00600265">
        <w:rPr>
          <w:bCs/>
          <w:sz w:val="28"/>
          <w:szCs w:val="28"/>
          <w:lang w:val="uk-UA"/>
        </w:rPr>
        <w:t>право користування пільгами з оподаткування та надання фінансової допомоги та цільової позики для підприємств та організацій громадських організацій осіб з інвалідністю обласної державної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 xml:space="preserve">Координаційна </w:t>
      </w:r>
      <w:r w:rsidRPr="00600265">
        <w:rPr>
          <w:spacing w:val="-2"/>
          <w:sz w:val="28"/>
          <w:szCs w:val="28"/>
          <w:lang w:val="uk-UA"/>
        </w:rPr>
        <w:t>рада у справах осіб з інвалідністю при обласній державній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Комісія з визначення даних про заробітну плату працівників за роботу в зоні відчуження в 1986-1990 роках обласної державної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Робоча група з питань гуманітарної допомоги при обласній державній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Обласна комісія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Спостережна комісія Чернігівської обласної державної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 xml:space="preserve">Комісія з визначення статусу осіб, які постраждали внаслідок Чорнобильської катастрофи, </w:t>
      </w:r>
      <w:r w:rsidRPr="00600265">
        <w:rPr>
          <w:bCs/>
          <w:color w:val="000000"/>
          <w:sz w:val="28"/>
          <w:szCs w:val="28"/>
          <w:lang w:val="uk-UA"/>
        </w:rPr>
        <w:t>та інших категорій громадян;</w:t>
      </w:r>
    </w:p>
    <w:p w:rsidR="00FB2E85" w:rsidRPr="00600265" w:rsidRDefault="001A6CF1"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Робоча група з вирішення</w:t>
      </w:r>
      <w:r w:rsidR="00FB2E85" w:rsidRPr="00600265">
        <w:rPr>
          <w:bCs/>
          <w:sz w:val="28"/>
          <w:szCs w:val="28"/>
          <w:lang w:val="uk-UA"/>
        </w:rPr>
        <w:t xml:space="preserve"> та врегулювання проблемних питань </w:t>
      </w:r>
      <w:r w:rsidR="00FB2E85" w:rsidRPr="00600265">
        <w:rPr>
          <w:bCs/>
          <w:iCs/>
          <w:sz w:val="28"/>
          <w:szCs w:val="28"/>
          <w:lang w:val="uk-UA"/>
        </w:rPr>
        <w:t>при створенні та діяльності</w:t>
      </w:r>
      <w:r w:rsidR="00FB2E85" w:rsidRPr="00600265">
        <w:rPr>
          <w:sz w:val="28"/>
          <w:szCs w:val="28"/>
          <w:lang w:val="uk-UA"/>
        </w:rPr>
        <w:t xml:space="preserve"> комунальної установи «Чернігівський обласний Центр комплексної реабілітації та обслуговування учасників бойових дій, членів їх родин та сімей загиблих» Чернігівської обласної ради;</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rStyle w:val="rvts23"/>
          <w:sz w:val="28"/>
          <w:szCs w:val="28"/>
          <w:lang w:val="uk-UA"/>
        </w:rPr>
      </w:pPr>
      <w:r w:rsidRPr="00600265">
        <w:rPr>
          <w:iCs/>
          <w:sz w:val="28"/>
          <w:szCs w:val="28"/>
          <w:lang w:val="uk-UA"/>
        </w:rPr>
        <w:t>Комісії із соціальної реабілітації осіб</w:t>
      </w:r>
      <w:r w:rsidRPr="00600265">
        <w:rPr>
          <w:rStyle w:val="rvts23"/>
          <w:bCs/>
          <w:color w:val="000000"/>
          <w:sz w:val="28"/>
          <w:szCs w:val="28"/>
          <w:lang w:val="uk-UA"/>
        </w:rPr>
        <w:t>, які постраждали від терористичного акту;</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з проведення конкурсів, визначених обласною Програмою «Соціальне партнерство» на 2021-2023 роки, затвердженою рішенням Чернігівської обласної ради від 26 січня 2021 року №18-2/VІІІ;</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Регіональна комісія для формування пропозицій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color w:val="000000"/>
          <w:sz w:val="28"/>
          <w:szCs w:val="28"/>
          <w:lang w:val="uk-UA"/>
        </w:rPr>
        <w:t>Робоча група з моніторингу діяльності закладів соціальної сфери, що перебувають в управлінні Чернігівської обласної державної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color w:val="000000"/>
          <w:sz w:val="28"/>
          <w:szCs w:val="28"/>
          <w:lang w:val="uk-UA"/>
        </w:rPr>
        <w:lastRenderedPageBreak/>
        <w:t>Робоча група з питань аналізу стану готовності об’єктів амбулаторій загальної практики сімейної медицини до експлуатації;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Організаційний комітет з проведення обласного конкурсу «Благодійник року» імені меценатів Тарновських;</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з добору кандидатур членів регіональної комісії з реабілітації в Чернігівській області від наукових установ, що здійснюють дослідження у сфері історії України ХХ століття, громадських об’єднань, що провадять діяльність у сфері дослідження історії України ХХ століття та/або надають допомогу громадянам з питань, пов’язаних з реабілітацією жертв репресій тоталітарних режимів;</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Комісія з присудження обласної премії імені М. Коцюбинського;</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color w:val="000000"/>
          <w:sz w:val="28"/>
          <w:szCs w:val="28"/>
          <w:lang w:val="uk-UA"/>
        </w:rPr>
        <w:t>Робоча група з підготовки пропозицій щодо занесення пам’ятки культурної спадщини – «Культурний ландшафт міста Чернігова» до Списку всесвітньої спадщини ЮНЕСКО;</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color w:val="000000"/>
          <w:sz w:val="28"/>
          <w:szCs w:val="28"/>
          <w:lang w:val="uk-UA"/>
        </w:rPr>
        <w:t>Робоча група з</w:t>
      </w:r>
      <w:r w:rsidRPr="00600265">
        <w:rPr>
          <w:sz w:val="28"/>
          <w:szCs w:val="28"/>
          <w:lang w:val="uk-UA"/>
        </w:rPr>
        <w:t xml:space="preserve"> підготовки проекту обласного Плану заходів щодо Стратегії сприяння реалізації прав і можливостей осіб, які належать до </w:t>
      </w:r>
      <w:proofErr w:type="spellStart"/>
      <w:r w:rsidRPr="00600265">
        <w:rPr>
          <w:sz w:val="28"/>
          <w:szCs w:val="28"/>
          <w:lang w:val="uk-UA"/>
        </w:rPr>
        <w:t>ромської</w:t>
      </w:r>
      <w:proofErr w:type="spellEnd"/>
      <w:r w:rsidRPr="00600265">
        <w:rPr>
          <w:sz w:val="28"/>
          <w:szCs w:val="28"/>
          <w:lang w:val="uk-UA"/>
        </w:rPr>
        <w:t xml:space="preserve"> національної меншини, в українському суспільстві на період до 2030 року;</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Регіональна рада професійної освіти Чернігівщини;</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rFonts w:eastAsia="Calibri"/>
          <w:color w:val="000000"/>
          <w:sz w:val="28"/>
          <w:szCs w:val="28"/>
          <w:lang w:val="uk-UA" w:eastAsia="en-US"/>
        </w:rPr>
        <w:t>Робоча група з розроблення</w:t>
      </w:r>
      <w:r w:rsidRPr="00600265">
        <w:rPr>
          <w:rFonts w:eastAsia="Calibri"/>
          <w:sz w:val="28"/>
          <w:szCs w:val="28"/>
          <w:lang w:val="uk-UA" w:eastAsia="en-US"/>
        </w:rPr>
        <w:t xml:space="preserve"> проєкту Стратегічного плану розвитку системи професійної (професійно-технічної) освіти Чернігівщини на 2022-2027 роки та</w:t>
      </w:r>
      <w:r w:rsidRPr="00600265">
        <w:rPr>
          <w:rFonts w:eastAsia="Calibri"/>
          <w:b/>
          <w:i/>
          <w:sz w:val="28"/>
          <w:szCs w:val="28"/>
          <w:lang w:val="uk-UA" w:eastAsia="en-US"/>
        </w:rPr>
        <w:t xml:space="preserve"> </w:t>
      </w:r>
      <w:r w:rsidRPr="00600265">
        <w:rPr>
          <w:rFonts w:eastAsia="Calibri"/>
          <w:sz w:val="28"/>
          <w:szCs w:val="28"/>
          <w:lang w:val="uk-UA" w:eastAsia="en-US"/>
        </w:rPr>
        <w:t>Плану заходів з його реалізації на 2022-2024 роки;</w:t>
      </w:r>
    </w:p>
    <w:p w:rsidR="00FB2E85" w:rsidRPr="00600265" w:rsidRDefault="00F07534"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Чернігівський обласний штаб з проведення у закладах освіти області Всеукраїнської дитячо-юнацької військово-патріотичної гри «Сокіл» («Джура»)</w:t>
      </w:r>
      <w:r w:rsidR="00FB2E85" w:rsidRPr="00600265">
        <w:rPr>
          <w:sz w:val="28"/>
          <w:szCs w:val="28"/>
          <w:lang w:val="uk-UA"/>
        </w:rPr>
        <w:t>;</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rFonts w:eastAsia="Calibri"/>
          <w:sz w:val="28"/>
          <w:szCs w:val="28"/>
          <w:lang w:val="uk-UA" w:eastAsia="en-US"/>
        </w:rPr>
        <w:t>Міжвідомча рада з питань сім’ї, гендерної рівності, запобігання та протидії домашньому насильству та протидії торгівлі людьми;</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Обласна комісія з контролю за станом спортивних споруд та інших спеціально відведених місць для проведення масових спортивних та культурно-видовищних заходів;</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з проведення державної атестації дитячих закладів оздоровлення та відпочинку Чернігівської області;</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Координаційна рада з питань національно-патріотичного виховання при обласній державній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rFonts w:eastAsia="Calibri"/>
          <w:sz w:val="28"/>
          <w:szCs w:val="28"/>
          <w:lang w:val="uk-UA" w:eastAsia="en-US"/>
        </w:rPr>
        <w:t>Обласна Міжвідомча комісія з питань організації оздоровлення та відпочинку дітей;</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color w:val="000000"/>
          <w:sz w:val="28"/>
          <w:szCs w:val="28"/>
          <w:lang w:val="uk-UA"/>
        </w:rPr>
        <w:t>Комісія з питань обліку майнових об’єктів оздоровлення та відпочинку дітей;</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Координаційна рада у справах дітей при обласній державній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napToGrid w:val="0"/>
          <w:sz w:val="28"/>
          <w:szCs w:val="28"/>
          <w:lang w:val="uk-UA"/>
        </w:rPr>
        <w:t xml:space="preserve">Обласна міжвідомча робоча група </w:t>
      </w:r>
      <w:r w:rsidRPr="00600265">
        <w:rPr>
          <w:sz w:val="28"/>
          <w:szCs w:val="28"/>
          <w:lang w:val="uk-UA"/>
        </w:rPr>
        <w:t>з реформування системи інституційного догляду та виховання дітей;</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lastRenderedPageBreak/>
        <w:t>Комісія з розгляду питань, визначених обласною Програмою із забезпечення житлом дітей-сиріт, дітей, позбавлених батьківського піклування, та осіб з їх числа на 2021-2023 роки та розподілу субвенції між бюджетами сільських, селищних, міських територіальних громад;</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для встановлення віку дитини, яка залишилась без піклування батьків та потребує соціального захисту, при обласній державній адміністрації;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 xml:space="preserve">Робоча група для </w:t>
      </w:r>
      <w:r w:rsidRPr="00600265">
        <w:rPr>
          <w:sz w:val="28"/>
          <w:szCs w:val="28"/>
          <w:lang w:val="uk-UA"/>
        </w:rPr>
        <w:t xml:space="preserve">визначення доцільності застосування ультрафіолетових бактерицидних </w:t>
      </w:r>
      <w:proofErr w:type="spellStart"/>
      <w:r w:rsidRPr="00600265">
        <w:rPr>
          <w:sz w:val="28"/>
          <w:szCs w:val="28"/>
          <w:lang w:val="uk-UA"/>
        </w:rPr>
        <w:t>рециркуляторів</w:t>
      </w:r>
      <w:proofErr w:type="spellEnd"/>
      <w:r w:rsidRPr="00600265">
        <w:rPr>
          <w:sz w:val="28"/>
          <w:szCs w:val="28"/>
          <w:lang w:val="uk-UA"/>
        </w:rPr>
        <w:t xml:space="preserve"> для знезараження повітря в публічних місцях;</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Госпітальна рада Чернігівського госпітального округу;</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Моніторингова комісія з перевірки медичних закладів щодо їх відповідності інклюзії;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Обласна рада з питань протидії туберкульозу та ВІЛ-інфекції/</w:t>
      </w:r>
      <w:proofErr w:type="spellStart"/>
      <w:r w:rsidRPr="00600265">
        <w:rPr>
          <w:sz w:val="28"/>
          <w:szCs w:val="28"/>
          <w:lang w:val="uk-UA"/>
        </w:rPr>
        <w:t>СНІДу</w:t>
      </w:r>
      <w:proofErr w:type="spellEnd"/>
      <w:r w:rsidRPr="00600265">
        <w:rPr>
          <w:sz w:val="28"/>
          <w:szCs w:val="28"/>
          <w:lang w:val="uk-UA"/>
        </w:rPr>
        <w:t>;</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bCs/>
          <w:sz w:val="28"/>
          <w:szCs w:val="28"/>
          <w:lang w:val="uk-UA"/>
        </w:rPr>
        <w:t>Обласна робоча група з питань формування, ведення та використання страхового фонду документації Чернігівської області;</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Резервний склад обласної призовної комісії;</w:t>
      </w:r>
    </w:p>
    <w:p w:rsidR="00FB2E85" w:rsidRPr="00600265" w:rsidRDefault="00FB2E85"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 xml:space="preserve">Конкурсна комісія для проведення конкурсу </w:t>
      </w:r>
      <w:r w:rsidRPr="00600265">
        <w:rPr>
          <w:sz w:val="28"/>
          <w:lang w:val="uk-UA"/>
        </w:rPr>
        <w:t>на зайняття вакантної посади державної служби категорії «Б» – керівника апарату Чернігівської обласної державної адміністрації</w:t>
      </w:r>
      <w:r w:rsidR="00EE7118" w:rsidRPr="00600265">
        <w:rPr>
          <w:sz w:val="28"/>
          <w:lang w:val="uk-UA"/>
        </w:rPr>
        <w:t>;</w:t>
      </w:r>
    </w:p>
    <w:p w:rsidR="00EE7118" w:rsidRPr="00600265" w:rsidRDefault="00EE7118"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Комісія з перевірки стану військового обліку призовників і військовозобов</w:t>
      </w:r>
      <w:r w:rsidR="00D70D3D" w:rsidRPr="00600265">
        <w:rPr>
          <w:sz w:val="28"/>
          <w:szCs w:val="28"/>
          <w:lang w:val="uk-UA"/>
        </w:rPr>
        <w:t>’язаних у Чернігівській області;</w:t>
      </w:r>
    </w:p>
    <w:p w:rsidR="00D70D3D" w:rsidRPr="00600265" w:rsidRDefault="00D70D3D"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Робоча група з напрацювання пропозицій щодо створення центру медичного забезпечення, психологічної реабілітації військовослужбовців та ветеранів війни Чернігівської</w:t>
      </w:r>
      <w:r w:rsidR="005525E4" w:rsidRPr="00600265">
        <w:rPr>
          <w:sz w:val="28"/>
          <w:szCs w:val="28"/>
          <w:lang w:val="uk-UA"/>
        </w:rPr>
        <w:t xml:space="preserve"> області;</w:t>
      </w:r>
    </w:p>
    <w:p w:rsidR="005525E4" w:rsidRPr="00600265" w:rsidRDefault="005525E4"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Гуманітарний штаб при Чернігівській обласній військовій адміністрації на період дії правового режиму воєнного стану в Україні</w:t>
      </w:r>
      <w:r w:rsidR="00A152CB" w:rsidRPr="00600265">
        <w:rPr>
          <w:sz w:val="28"/>
          <w:szCs w:val="28"/>
          <w:lang w:val="uk-UA"/>
        </w:rPr>
        <w:t>;</w:t>
      </w:r>
    </w:p>
    <w:p w:rsidR="00A152CB" w:rsidRPr="00600265" w:rsidRDefault="00A152CB"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 xml:space="preserve">Комісія з розгляду питань розпорядження майном, отриманим Чернігівською обласною військовою адміністрацією, для здійснення заходів із забезпечення оборони Чернігівської області у зв’язку з військовою агресією російської федерації проти України та забезпечення захисту цивільного населення </w:t>
      </w:r>
      <w:r w:rsidR="003D1D4A" w:rsidRPr="00600265">
        <w:rPr>
          <w:sz w:val="28"/>
          <w:szCs w:val="28"/>
          <w:lang w:val="uk-UA"/>
        </w:rPr>
        <w:t>області в умовах воєнного стану;</w:t>
      </w:r>
    </w:p>
    <w:p w:rsidR="003D1D4A" w:rsidRPr="00600265" w:rsidRDefault="003D1D4A"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Робоча група щодо вивчення перспектив подальшого належного функціонування комунального закладу «Історико-археологічний му</w:t>
      </w:r>
      <w:r w:rsidR="0013710A" w:rsidRPr="00600265">
        <w:rPr>
          <w:sz w:val="28"/>
          <w:szCs w:val="28"/>
          <w:lang w:val="uk-UA"/>
        </w:rPr>
        <w:t>зейний комплекс «Древній Любеч»;</w:t>
      </w:r>
    </w:p>
    <w:p w:rsidR="0013710A" w:rsidRPr="00600265" w:rsidRDefault="0013710A"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Робоча група щодо вивчення питання створення Музею російської окупації у с. Ягідне Чернігівського району Чернігівської області</w:t>
      </w:r>
      <w:r w:rsidR="00E30F11" w:rsidRPr="00600265">
        <w:rPr>
          <w:sz w:val="28"/>
          <w:szCs w:val="28"/>
          <w:lang w:val="uk-UA"/>
        </w:rPr>
        <w:t>;</w:t>
      </w:r>
    </w:p>
    <w:p w:rsidR="00E30F11" w:rsidRPr="00600265" w:rsidRDefault="00E30F11" w:rsidP="00ED0833">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Робоча група з питань формування спроможної мережі закладів охорони здоров’я Чернігівського госпітального округу</w:t>
      </w:r>
      <w:r w:rsidR="00FE7C00" w:rsidRPr="00600265">
        <w:rPr>
          <w:sz w:val="28"/>
          <w:szCs w:val="28"/>
          <w:lang w:val="uk-UA"/>
        </w:rPr>
        <w:t>;</w:t>
      </w:r>
    </w:p>
    <w:p w:rsidR="00CD13E7" w:rsidRPr="00600265" w:rsidRDefault="00FE7C00" w:rsidP="00CD13E7">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Робоча група щодо внесення змін до Плану дій з виконання резолюції Ради Безпеки ООН 1325 «Жінки, мир, безпека» на період до 20</w:t>
      </w:r>
      <w:r w:rsidR="00CD13E7" w:rsidRPr="00600265">
        <w:rPr>
          <w:sz w:val="28"/>
          <w:szCs w:val="28"/>
          <w:lang w:val="uk-UA"/>
        </w:rPr>
        <w:t>25 року у Чернігівській області;</w:t>
      </w:r>
    </w:p>
    <w:p w:rsidR="00CD13E7" w:rsidRDefault="00CD13E7" w:rsidP="00CD13E7">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lastRenderedPageBreak/>
        <w:t>Координаційної ради облдержадміністрації з питань організації пасажи</w:t>
      </w:r>
      <w:r w:rsidR="00D33888">
        <w:rPr>
          <w:sz w:val="28"/>
          <w:szCs w:val="28"/>
          <w:lang w:val="uk-UA"/>
        </w:rPr>
        <w:t>рських автоперевезень в області;</w:t>
      </w:r>
    </w:p>
    <w:p w:rsidR="00D33888" w:rsidRPr="00600265" w:rsidRDefault="00D33888" w:rsidP="00CD13E7">
      <w:pPr>
        <w:pStyle w:val="a4"/>
        <w:numPr>
          <w:ilvl w:val="0"/>
          <w:numId w:val="4"/>
        </w:numPr>
        <w:tabs>
          <w:tab w:val="clear" w:pos="720"/>
          <w:tab w:val="clear" w:pos="4677"/>
          <w:tab w:val="clear" w:pos="9355"/>
          <w:tab w:val="left" w:pos="709"/>
        </w:tabs>
        <w:autoSpaceDE/>
        <w:autoSpaceDN/>
        <w:spacing w:before="60" w:after="60"/>
        <w:ind w:left="0" w:firstLine="0"/>
        <w:jc w:val="both"/>
        <w:rPr>
          <w:sz w:val="28"/>
          <w:szCs w:val="28"/>
          <w:lang w:val="uk-UA"/>
        </w:rPr>
      </w:pPr>
      <w:r w:rsidRPr="00600265">
        <w:rPr>
          <w:sz w:val="28"/>
          <w:szCs w:val="28"/>
          <w:lang w:val="uk-UA"/>
        </w:rPr>
        <w:t>Тимчасова територіальна комісія з питань узгодження заб</w:t>
      </w:r>
      <w:r>
        <w:rPr>
          <w:sz w:val="28"/>
          <w:szCs w:val="28"/>
          <w:lang w:val="uk-UA"/>
        </w:rPr>
        <w:t>оргованості з різниці в тарифах.</w:t>
      </w:r>
      <w:bookmarkStart w:id="0" w:name="_GoBack"/>
      <w:bookmarkEnd w:id="0"/>
    </w:p>
    <w:p w:rsidR="001F52D9" w:rsidRPr="00600265" w:rsidRDefault="001F52D9" w:rsidP="001F52D9">
      <w:pPr>
        <w:pStyle w:val="a4"/>
        <w:tabs>
          <w:tab w:val="clear" w:pos="4677"/>
          <w:tab w:val="clear" w:pos="9355"/>
          <w:tab w:val="left" w:pos="709"/>
        </w:tabs>
        <w:autoSpaceDE/>
        <w:autoSpaceDN/>
        <w:spacing w:before="60" w:after="60"/>
        <w:jc w:val="both"/>
        <w:rPr>
          <w:sz w:val="28"/>
          <w:szCs w:val="28"/>
          <w:highlight w:val="yellow"/>
          <w:lang w:val="uk-UA"/>
        </w:rPr>
      </w:pPr>
    </w:p>
    <w:p w:rsidR="001F52D9" w:rsidRPr="00600265" w:rsidRDefault="001F52D9" w:rsidP="001F52D9">
      <w:pPr>
        <w:pStyle w:val="a4"/>
        <w:tabs>
          <w:tab w:val="clear" w:pos="4677"/>
          <w:tab w:val="clear" w:pos="9355"/>
          <w:tab w:val="left" w:pos="709"/>
        </w:tabs>
        <w:autoSpaceDE/>
        <w:autoSpaceDN/>
        <w:spacing w:before="60" w:after="60"/>
        <w:jc w:val="both"/>
        <w:rPr>
          <w:sz w:val="28"/>
          <w:szCs w:val="28"/>
          <w:highlight w:val="yellow"/>
          <w:lang w:val="uk-UA"/>
        </w:rPr>
        <w:sectPr w:rsidR="001F52D9" w:rsidRPr="00600265" w:rsidSect="00141055">
          <w:headerReference w:type="default"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pPr>
    </w:p>
    <w:p w:rsidR="00B26A9B" w:rsidRPr="00600265" w:rsidRDefault="00AB2401" w:rsidP="00B26A9B">
      <w:pPr>
        <w:shd w:val="clear" w:color="auto" w:fill="FFFFFF"/>
        <w:spacing w:before="120" w:after="120"/>
        <w:jc w:val="center"/>
        <w:rPr>
          <w:b/>
          <w:bCs/>
          <w:sz w:val="28"/>
          <w:szCs w:val="28"/>
          <w:u w:val="single"/>
          <w:lang w:val="uk-UA"/>
        </w:rPr>
      </w:pPr>
      <w:r w:rsidRPr="00600265">
        <w:rPr>
          <w:b/>
          <w:bCs/>
          <w:sz w:val="28"/>
          <w:szCs w:val="28"/>
          <w:u w:val="single"/>
          <w:lang w:val="uk-UA"/>
        </w:rPr>
        <w:lastRenderedPageBreak/>
        <w:t>Заступник голови обласної державно</w:t>
      </w:r>
      <w:r w:rsidR="00611A07" w:rsidRPr="00600265">
        <w:rPr>
          <w:b/>
          <w:bCs/>
          <w:sz w:val="28"/>
          <w:szCs w:val="28"/>
          <w:u w:val="single"/>
          <w:lang w:val="uk-UA"/>
        </w:rPr>
        <w:t>ї адміністрації</w:t>
      </w:r>
    </w:p>
    <w:p w:rsidR="007B3DA1" w:rsidRPr="00600265" w:rsidRDefault="00485666" w:rsidP="00B26A9B">
      <w:pPr>
        <w:shd w:val="clear" w:color="auto" w:fill="FFFFFF"/>
        <w:spacing w:before="120" w:after="120"/>
        <w:jc w:val="center"/>
        <w:rPr>
          <w:b/>
          <w:bCs/>
          <w:sz w:val="28"/>
          <w:szCs w:val="28"/>
          <w:u w:val="single"/>
          <w:lang w:val="uk-UA"/>
        </w:rPr>
      </w:pPr>
      <w:r w:rsidRPr="00600265">
        <w:rPr>
          <w:bCs/>
          <w:i/>
          <w:sz w:val="28"/>
          <w:szCs w:val="28"/>
          <w:lang w:val="uk-UA"/>
        </w:rPr>
        <w:t>(</w:t>
      </w:r>
      <w:r w:rsidR="00873891" w:rsidRPr="00600265">
        <w:rPr>
          <w:i/>
          <w:sz w:val="28"/>
          <w:lang w:val="uk-UA"/>
        </w:rPr>
        <w:t>з питань агропромислового розвитку,</w:t>
      </w:r>
      <w:r w:rsidR="00873891" w:rsidRPr="00600265">
        <w:rPr>
          <w:i/>
          <w:sz w:val="28"/>
          <w:szCs w:val="28"/>
          <w:lang w:val="uk-UA"/>
        </w:rPr>
        <w:t xml:space="preserve"> </w:t>
      </w:r>
      <w:r w:rsidR="00873891" w:rsidRPr="00600265">
        <w:rPr>
          <w:i/>
          <w:sz w:val="28"/>
          <w:lang w:val="uk-UA"/>
        </w:rPr>
        <w:t>цивільного захисту та оборонної роботи</w:t>
      </w:r>
      <w:r w:rsidRPr="00600265">
        <w:rPr>
          <w:bCs/>
          <w:i/>
          <w:sz w:val="28"/>
          <w:szCs w:val="28"/>
          <w:lang w:val="uk-UA"/>
        </w:rPr>
        <w:t>)</w:t>
      </w:r>
    </w:p>
    <w:p w:rsidR="00E47FC7" w:rsidRPr="00600265" w:rsidRDefault="00EE7118" w:rsidP="00C11B4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bCs/>
          <w:sz w:val="28"/>
          <w:szCs w:val="28"/>
          <w:lang w:val="uk-UA"/>
        </w:rPr>
        <w:t>Робоча група з вирішення проблемних питань, пов’язаних з реєстрацією податкових накладних (розрахунків коригувань) в Єдиному реєстрі податкових накладних, зупиненням, відмовою в їх реєстрації сільськогосподарським товаровиробникам (фермерським господарствам тощо) Чернігівської області</w:t>
      </w:r>
      <w:r w:rsidR="00E47FC7" w:rsidRPr="00600265">
        <w:rPr>
          <w:sz w:val="28"/>
          <w:szCs w:val="28"/>
          <w:lang w:val="uk-UA"/>
        </w:rPr>
        <w:t>;</w:t>
      </w:r>
    </w:p>
    <w:p w:rsidR="00EE7118" w:rsidRPr="00600265" w:rsidRDefault="00EE7118" w:rsidP="00C11B4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Оперативний штаб з питань захисту прав землевласників та представників аграрного бізнесу;</w:t>
      </w:r>
    </w:p>
    <w:p w:rsidR="00EE7118" w:rsidRPr="00600265" w:rsidRDefault="00EE7118" w:rsidP="00C11B4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Координаційна рада зі здійснення шефства над військовими частинами;</w:t>
      </w:r>
    </w:p>
    <w:p w:rsidR="00EE7118" w:rsidRPr="00600265" w:rsidRDefault="00EE7118" w:rsidP="00C11B4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Обласна призовна комісія</w:t>
      </w:r>
      <w:r w:rsidR="008B7CBC" w:rsidRPr="00600265">
        <w:rPr>
          <w:sz w:val="28"/>
          <w:szCs w:val="28"/>
          <w:lang w:val="uk-UA"/>
        </w:rPr>
        <w:t>;</w:t>
      </w:r>
    </w:p>
    <w:p w:rsidR="008B7CBC" w:rsidRPr="00600265" w:rsidRDefault="008B7CBC"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Обласна комісія з питань забезпечення прав мешканців гуртожитків на житло;</w:t>
      </w:r>
    </w:p>
    <w:p w:rsidR="008B7CBC" w:rsidRPr="00600265" w:rsidRDefault="008B7CBC"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Комісія з проведення щорічного обласного огляду-конкурсу «Населений пункт найкращого благоустрою і підтримки громадського порядку»;</w:t>
      </w:r>
    </w:p>
    <w:p w:rsidR="008B7CBC" w:rsidRPr="00600265" w:rsidRDefault="008B7CBC"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Регіональна рада з питань створення та забезпечення функціонування об’єднань співвлас</w:t>
      </w:r>
      <w:r w:rsidR="008732E0" w:rsidRPr="00600265">
        <w:rPr>
          <w:sz w:val="28"/>
          <w:szCs w:val="28"/>
          <w:lang w:val="uk-UA"/>
        </w:rPr>
        <w:t>ників багатоквартирних будинків;</w:t>
      </w:r>
    </w:p>
    <w:p w:rsidR="008732E0" w:rsidRPr="00600265" w:rsidRDefault="008732E0"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bCs/>
          <w:color w:val="000000"/>
          <w:sz w:val="28"/>
          <w:szCs w:val="28"/>
          <w:lang w:val="uk-UA"/>
        </w:rPr>
        <w:t>Міжвідомча робоча група з питань функціонування ринку автомобільних пасажирських перевезень;</w:t>
      </w:r>
    </w:p>
    <w:p w:rsidR="008732E0" w:rsidRPr="00600265" w:rsidRDefault="008732E0"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bCs/>
          <w:sz w:val="28"/>
          <w:szCs w:val="28"/>
          <w:lang w:val="uk-UA"/>
        </w:rPr>
        <w:t>Конкурсний комітет з підготовки та проведення конкурсу на автобусних маршрутах загального користування, які не виходять за межі області (внутрішньообласні маршрути), обласної державної адміністрації</w:t>
      </w:r>
      <w:r w:rsidR="00D3564E" w:rsidRPr="00600265">
        <w:rPr>
          <w:bCs/>
          <w:sz w:val="28"/>
          <w:szCs w:val="28"/>
          <w:lang w:val="uk-UA"/>
        </w:rPr>
        <w:t>;</w:t>
      </w:r>
    </w:p>
    <w:p w:rsidR="00D3564E" w:rsidRPr="00600265" w:rsidRDefault="00D3564E"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rStyle w:val="ad"/>
          <w:sz w:val="28"/>
          <w:szCs w:val="28"/>
          <w:lang w:eastAsia="uk-UA"/>
        </w:rPr>
        <w:t xml:space="preserve">Робоча група </w:t>
      </w:r>
      <w:r w:rsidRPr="00600265">
        <w:rPr>
          <w:sz w:val="28"/>
          <w:szCs w:val="28"/>
          <w:lang w:val="uk-UA"/>
        </w:rPr>
        <w:t>з вирішення питань щодо об’єктів природно-заповідного фонду уздовж лінії державного кордо</w:t>
      </w:r>
      <w:r w:rsidR="003F01AB" w:rsidRPr="00600265">
        <w:rPr>
          <w:sz w:val="28"/>
          <w:szCs w:val="28"/>
          <w:lang w:val="uk-UA"/>
        </w:rPr>
        <w:t>ну на суші шириною 30-50 метрів;</w:t>
      </w:r>
    </w:p>
    <w:p w:rsidR="00764D3C" w:rsidRPr="00600265" w:rsidRDefault="00764D3C"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 xml:space="preserve">Комісія щодо відбору </w:t>
      </w:r>
      <w:proofErr w:type="spellStart"/>
      <w:r w:rsidRPr="00600265">
        <w:rPr>
          <w:sz w:val="28"/>
          <w:szCs w:val="28"/>
          <w:lang w:val="uk-UA"/>
        </w:rPr>
        <w:t>проєктів</w:t>
      </w:r>
      <w:proofErr w:type="spellEnd"/>
      <w:r w:rsidRPr="00600265">
        <w:rPr>
          <w:sz w:val="28"/>
          <w:szCs w:val="28"/>
          <w:lang w:val="uk-UA"/>
        </w:rPr>
        <w:t xml:space="preserve"> для реалізації заходів, передбачених обласною Програмою «Питна вода Чернігівської області на 2022-2026 роки», затвердженої рішенням шостої сесії Чернігівської обласної ради восьмого скликання від 22 жовтня 2021 року № 4-6/VІІІ</w:t>
      </w:r>
      <w:r w:rsidR="005525E4" w:rsidRPr="00600265">
        <w:rPr>
          <w:sz w:val="28"/>
          <w:szCs w:val="28"/>
          <w:lang w:val="uk-UA"/>
        </w:rPr>
        <w:t>;</w:t>
      </w:r>
    </w:p>
    <w:p w:rsidR="005525E4" w:rsidRPr="00600265" w:rsidRDefault="005525E4"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bCs/>
          <w:sz w:val="28"/>
          <w:szCs w:val="28"/>
          <w:lang w:val="uk-UA"/>
        </w:rPr>
        <w:t>Оперативний штаб</w:t>
      </w:r>
      <w:r w:rsidRPr="00600265">
        <w:rPr>
          <w:b/>
          <w:bCs/>
          <w:sz w:val="28"/>
          <w:szCs w:val="28"/>
          <w:lang w:val="uk-UA"/>
        </w:rPr>
        <w:t xml:space="preserve"> </w:t>
      </w:r>
      <w:r w:rsidRPr="00600265">
        <w:rPr>
          <w:bCs/>
          <w:sz w:val="28"/>
          <w:szCs w:val="28"/>
          <w:lang w:val="uk-UA"/>
        </w:rPr>
        <w:t xml:space="preserve">з питань підготовки і роботи об’єктів </w:t>
      </w:r>
      <w:r w:rsidRPr="00600265">
        <w:rPr>
          <w:sz w:val="28"/>
          <w:szCs w:val="28"/>
          <w:lang w:val="uk-UA"/>
        </w:rPr>
        <w:t xml:space="preserve">підприємств житлово-комунального господарства та закладів бюджетної сфери області до роботи в осінньо-зимовий період </w:t>
      </w:r>
      <w:r w:rsidRPr="00600265">
        <w:rPr>
          <w:bCs/>
          <w:sz w:val="28"/>
          <w:szCs w:val="28"/>
          <w:lang w:val="uk-UA"/>
        </w:rPr>
        <w:t>2022/2023 року;</w:t>
      </w:r>
    </w:p>
    <w:p w:rsidR="005525E4" w:rsidRPr="00600265" w:rsidRDefault="005525E4"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Комісія з моніторингу облаштування укриттів та бомбосховищ у місті Чернігові</w:t>
      </w:r>
      <w:r w:rsidR="009122DF" w:rsidRPr="00600265">
        <w:rPr>
          <w:sz w:val="28"/>
          <w:szCs w:val="28"/>
          <w:lang w:val="uk-UA"/>
        </w:rPr>
        <w:t>;</w:t>
      </w:r>
    </w:p>
    <w:p w:rsidR="009122DF" w:rsidRPr="00600265" w:rsidRDefault="00923726"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 xml:space="preserve">Робоча група з питань з питань відновлення єдиного майнового комплексу комунального енергогенеруючого </w:t>
      </w:r>
      <w:r w:rsidR="00C31E58" w:rsidRPr="00600265">
        <w:rPr>
          <w:sz w:val="28"/>
          <w:szCs w:val="28"/>
          <w:lang w:val="uk-UA"/>
        </w:rPr>
        <w:t>підприємства «Чернігівська ТЕЦ»;</w:t>
      </w:r>
    </w:p>
    <w:p w:rsidR="00D964E9" w:rsidRPr="00600265" w:rsidRDefault="00D964E9" w:rsidP="008B7CBC">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Обласна комісія з питань евакуації;</w:t>
      </w:r>
    </w:p>
    <w:p w:rsidR="005C07A7" w:rsidRPr="00600265" w:rsidRDefault="005C07A7" w:rsidP="005C07A7">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Комісія з питань моніторингу довкілля Чернігівської області;</w:t>
      </w:r>
    </w:p>
    <w:p w:rsidR="005C07A7" w:rsidRPr="00600265" w:rsidRDefault="005C07A7" w:rsidP="005C07A7">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Обласна постійно діюча комісія з питань поводження з безхазяйними відходами;</w:t>
      </w:r>
    </w:p>
    <w:p w:rsidR="005C07A7" w:rsidRPr="00600265" w:rsidRDefault="005C07A7" w:rsidP="005C07A7">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Робоча група з розвитку заповідної справи в області;</w:t>
      </w:r>
    </w:p>
    <w:p w:rsidR="005C07A7" w:rsidRPr="00600265" w:rsidRDefault="005C07A7" w:rsidP="005C07A7">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pacing w:val="-4"/>
          <w:sz w:val="28"/>
          <w:szCs w:val="28"/>
          <w:lang w:val="uk-UA"/>
        </w:rPr>
        <w:lastRenderedPageBreak/>
        <w:t>Робоча група з розробки проекту Регіонального плану управління відходами Чернігівської області;</w:t>
      </w:r>
    </w:p>
    <w:p w:rsidR="00193488" w:rsidRPr="00600265" w:rsidRDefault="005C07A7" w:rsidP="00193488">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color w:val="000000"/>
          <w:sz w:val="28"/>
          <w:szCs w:val="28"/>
          <w:lang w:val="uk-UA"/>
        </w:rPr>
        <w:t>Обласна комісія з питань здійснення державного моніторингу в галузі охорони атмосферного повітря та управління якістю атмосферного повітря;</w:t>
      </w:r>
    </w:p>
    <w:p w:rsidR="00193488" w:rsidRPr="00600265" w:rsidRDefault="00193488" w:rsidP="00193488">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Обласна комісія з питань управління водними ресурсами та розвитку водного господарства;</w:t>
      </w:r>
    </w:p>
    <w:p w:rsidR="003B393C" w:rsidRPr="00600265" w:rsidRDefault="003B393C" w:rsidP="00193488">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Конкурсний комітет з підготовки та проведення конкурсу на міжміських і приміських автобусних маршрутах загального користування, що проходять територією двох або більше територіальних громад та не виходять за межі території області, обласної державної адміністрації;</w:t>
      </w:r>
    </w:p>
    <w:p w:rsidR="00F977F6" w:rsidRPr="00600265" w:rsidRDefault="00F977F6" w:rsidP="00193488">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sz w:val="28"/>
          <w:szCs w:val="28"/>
          <w:lang w:val="uk-UA"/>
        </w:rPr>
        <w:t>Комісія зі списання з обліку Чернігівської обласної військової адм</w:t>
      </w:r>
      <w:r w:rsidR="00600265" w:rsidRPr="00600265">
        <w:rPr>
          <w:sz w:val="28"/>
          <w:szCs w:val="28"/>
          <w:lang w:val="uk-UA"/>
        </w:rPr>
        <w:t>іністрації продовольчих товарів;</w:t>
      </w:r>
    </w:p>
    <w:p w:rsidR="00600265" w:rsidRPr="00600265" w:rsidRDefault="00600265" w:rsidP="00600265">
      <w:pPr>
        <w:pStyle w:val="a4"/>
        <w:numPr>
          <w:ilvl w:val="0"/>
          <w:numId w:val="1"/>
        </w:numPr>
        <w:tabs>
          <w:tab w:val="clear" w:pos="720"/>
          <w:tab w:val="clear" w:pos="4677"/>
          <w:tab w:val="clear" w:pos="9355"/>
          <w:tab w:val="num" w:pos="-1080"/>
          <w:tab w:val="left" w:pos="709"/>
        </w:tabs>
        <w:autoSpaceDE/>
        <w:autoSpaceDN/>
        <w:spacing w:before="60" w:after="60"/>
        <w:ind w:left="0" w:firstLine="0"/>
        <w:jc w:val="both"/>
        <w:rPr>
          <w:sz w:val="28"/>
          <w:szCs w:val="28"/>
          <w:lang w:val="uk-UA"/>
        </w:rPr>
      </w:pPr>
      <w:r w:rsidRPr="00600265">
        <w:rPr>
          <w:lang w:val="uk-UA"/>
        </w:rPr>
        <w:t xml:space="preserve"> </w:t>
      </w:r>
      <w:r w:rsidRPr="00600265">
        <w:rPr>
          <w:sz w:val="28"/>
          <w:szCs w:val="28"/>
          <w:lang w:val="uk-UA"/>
        </w:rPr>
        <w:t>Комісія з питань надання житла для тимчасового проживання.</w:t>
      </w:r>
    </w:p>
    <w:p w:rsidR="00EB57DC" w:rsidRPr="00600265" w:rsidRDefault="00EB57DC" w:rsidP="00EB57DC">
      <w:pPr>
        <w:pStyle w:val="a4"/>
        <w:tabs>
          <w:tab w:val="clear" w:pos="4677"/>
          <w:tab w:val="clear" w:pos="9355"/>
        </w:tabs>
        <w:autoSpaceDE/>
        <w:autoSpaceDN/>
        <w:spacing w:before="60" w:after="60"/>
        <w:jc w:val="both"/>
        <w:rPr>
          <w:sz w:val="28"/>
          <w:szCs w:val="28"/>
          <w:lang w:val="uk-UA"/>
        </w:rPr>
      </w:pPr>
    </w:p>
    <w:p w:rsidR="00EB57DC" w:rsidRPr="00600265" w:rsidRDefault="00EB57DC" w:rsidP="0062452B">
      <w:pPr>
        <w:jc w:val="center"/>
        <w:rPr>
          <w:sz w:val="28"/>
          <w:szCs w:val="28"/>
          <w:highlight w:val="yellow"/>
          <w:lang w:val="uk-UA"/>
        </w:rPr>
        <w:sectPr w:rsidR="00EB57DC" w:rsidRPr="00600265" w:rsidSect="00D0336C">
          <w:headerReference w:type="default" r:id="rId17"/>
          <w:footerReference w:type="default" r:id="rId18"/>
          <w:headerReference w:type="first" r:id="rId19"/>
          <w:footerReference w:type="first" r:id="rId20"/>
          <w:pgSz w:w="11906" w:h="16838"/>
          <w:pgMar w:top="1134" w:right="567" w:bottom="1134" w:left="1701" w:header="709" w:footer="709" w:gutter="0"/>
          <w:cols w:space="708"/>
          <w:titlePg/>
          <w:docGrid w:linePitch="360"/>
        </w:sectPr>
      </w:pPr>
    </w:p>
    <w:p w:rsidR="00A33D32" w:rsidRPr="00600265" w:rsidRDefault="00916FA4" w:rsidP="00B26A9B">
      <w:pPr>
        <w:spacing w:before="120" w:after="120"/>
        <w:jc w:val="center"/>
        <w:rPr>
          <w:sz w:val="28"/>
          <w:szCs w:val="28"/>
          <w:lang w:val="uk-UA"/>
        </w:rPr>
      </w:pPr>
      <w:r w:rsidRPr="00600265">
        <w:rPr>
          <w:b/>
          <w:bCs/>
          <w:sz w:val="28"/>
          <w:szCs w:val="28"/>
          <w:u w:val="single"/>
          <w:lang w:val="uk-UA"/>
        </w:rPr>
        <w:lastRenderedPageBreak/>
        <w:t>Керівник апарату обласної державної адміністрації</w:t>
      </w:r>
    </w:p>
    <w:p w:rsidR="00DF095E"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Конкурсна комісія для проведення конкурсу на зайняття посад державної служби категорії «Б» Чернігівської обласної державної адміністрації</w:t>
      </w:r>
      <w:r w:rsidR="00DF095E" w:rsidRPr="00600265">
        <w:rPr>
          <w:sz w:val="28"/>
          <w:szCs w:val="28"/>
          <w:lang w:val="uk-UA"/>
        </w:rPr>
        <w:t>;</w:t>
      </w:r>
    </w:p>
    <w:p w:rsidR="00FA1C86"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Комісія з питань нагородження державними нагородами при облдержадміністрації;</w:t>
      </w:r>
    </w:p>
    <w:p w:rsidR="00FA1C86"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Комісія з питань нагородження відзнаками обласної державної адміністрації;</w:t>
      </w:r>
    </w:p>
    <w:p w:rsidR="00FA1C86"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Комісія для проведення випробування комплексної системи захисту інформації автоматизованої інформаційно-телекомунікаційної системи «Державний реєстр виборців» у відділі адміністрування Державного реєстру виборців апарату обласної державної адміністрації;</w:t>
      </w:r>
    </w:p>
    <w:p w:rsidR="00FA1C86" w:rsidRPr="00600265" w:rsidRDefault="00D33583"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rFonts w:eastAsia="Calibri"/>
          <w:sz w:val="28"/>
          <w:szCs w:val="28"/>
          <w:lang w:val="uk-UA" w:eastAsia="en-US"/>
        </w:rPr>
        <w:t>Робоча група з проведення у 2021 році оцінки ефективності здійснення окремими органами виконавчої влади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розпорядженнями і дорученнями голови обласної державної адміністрації;</w:t>
      </w:r>
    </w:p>
    <w:p w:rsidR="00FA1C86"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bCs/>
          <w:iCs/>
          <w:snapToGrid w:val="0"/>
          <w:sz w:val="28"/>
          <w:szCs w:val="28"/>
          <w:lang w:val="uk-UA"/>
        </w:rPr>
        <w:t>Постійно діюча комісія із соціального страхування апарату Чернігівської обласної державної адміністрації;</w:t>
      </w:r>
    </w:p>
    <w:p w:rsidR="00FA1C86" w:rsidRPr="00600265" w:rsidRDefault="00FA1C86" w:rsidP="00B50202">
      <w:pPr>
        <w:pStyle w:val="a4"/>
        <w:numPr>
          <w:ilvl w:val="0"/>
          <w:numId w:val="16"/>
        </w:numPr>
        <w:tabs>
          <w:tab w:val="clear" w:pos="720"/>
          <w:tab w:val="clear" w:pos="4677"/>
          <w:tab w:val="clear" w:pos="9355"/>
          <w:tab w:val="num" w:pos="709"/>
        </w:tabs>
        <w:autoSpaceDE/>
        <w:autoSpaceDN/>
        <w:spacing w:before="60" w:after="60"/>
        <w:ind w:left="0" w:firstLine="0"/>
        <w:jc w:val="both"/>
        <w:rPr>
          <w:sz w:val="28"/>
          <w:szCs w:val="28"/>
          <w:lang w:val="uk-UA"/>
        </w:rPr>
      </w:pPr>
      <w:r w:rsidRPr="00600265">
        <w:rPr>
          <w:sz w:val="28"/>
          <w:szCs w:val="28"/>
          <w:lang w:val="uk-UA"/>
        </w:rPr>
        <w:t xml:space="preserve">Комісія </w:t>
      </w:r>
      <w:r w:rsidRPr="00600265">
        <w:rPr>
          <w:bCs/>
          <w:iCs/>
          <w:snapToGrid w:val="0"/>
          <w:sz w:val="28"/>
          <w:szCs w:val="28"/>
          <w:lang w:val="uk-UA"/>
        </w:rPr>
        <w:t>для внутрішнього переміщення, введення в експлуатацію, оцінки, списання основних засобів та інших матеріальних цінностей, облік яких здійснюється відділом фінансового забезпечення апарату обласної державної адміністрації;</w:t>
      </w:r>
    </w:p>
    <w:p w:rsidR="00DF095E" w:rsidRPr="00600265" w:rsidRDefault="00FA1C86" w:rsidP="00FA1C86">
      <w:pPr>
        <w:pStyle w:val="a4"/>
        <w:numPr>
          <w:ilvl w:val="0"/>
          <w:numId w:val="16"/>
        </w:numPr>
        <w:tabs>
          <w:tab w:val="clear" w:pos="4677"/>
          <w:tab w:val="clear" w:pos="9355"/>
        </w:tabs>
        <w:autoSpaceDE/>
        <w:autoSpaceDN/>
        <w:spacing w:before="60" w:after="60"/>
        <w:ind w:left="0" w:firstLine="0"/>
        <w:jc w:val="both"/>
        <w:rPr>
          <w:sz w:val="28"/>
          <w:szCs w:val="28"/>
          <w:lang w:val="uk-UA"/>
        </w:rPr>
      </w:pPr>
      <w:r w:rsidRPr="00600265">
        <w:rPr>
          <w:bCs/>
          <w:sz w:val="28"/>
          <w:szCs w:val="28"/>
          <w:lang w:val="uk-UA"/>
        </w:rPr>
        <w:t>Експертна комісія апарату о</w:t>
      </w:r>
      <w:r w:rsidR="00D70D3D" w:rsidRPr="00600265">
        <w:rPr>
          <w:bCs/>
          <w:sz w:val="28"/>
          <w:szCs w:val="28"/>
          <w:lang w:val="uk-UA"/>
        </w:rPr>
        <w:t>бласної державної адміністрації;</w:t>
      </w:r>
    </w:p>
    <w:p w:rsidR="00D70D3D" w:rsidRPr="00600265" w:rsidRDefault="00D70D3D" w:rsidP="00FA1C86">
      <w:pPr>
        <w:pStyle w:val="a4"/>
        <w:numPr>
          <w:ilvl w:val="0"/>
          <w:numId w:val="16"/>
        </w:numPr>
        <w:tabs>
          <w:tab w:val="clear" w:pos="4677"/>
          <w:tab w:val="clear" w:pos="9355"/>
        </w:tabs>
        <w:autoSpaceDE/>
        <w:autoSpaceDN/>
        <w:spacing w:before="60" w:after="60"/>
        <w:ind w:left="0" w:firstLine="0"/>
        <w:jc w:val="both"/>
        <w:rPr>
          <w:sz w:val="28"/>
          <w:szCs w:val="28"/>
          <w:lang w:val="uk-UA"/>
        </w:rPr>
      </w:pPr>
      <w:r w:rsidRPr="00600265">
        <w:rPr>
          <w:sz w:val="28"/>
          <w:szCs w:val="28"/>
          <w:lang w:val="uk-UA"/>
        </w:rPr>
        <w:t xml:space="preserve">Робоча група </w:t>
      </w:r>
      <w:r w:rsidRPr="00600265">
        <w:rPr>
          <w:color w:val="000000"/>
          <w:sz w:val="28"/>
          <w:szCs w:val="28"/>
          <w:lang w:val="uk-UA"/>
        </w:rPr>
        <w:t>з питань формування бюджетних запитів, пропозицій до проєкту рішення обласної ради про бюджет на відповідний рік</w:t>
      </w:r>
      <w:r w:rsidR="00C90EC8" w:rsidRPr="00600265">
        <w:rPr>
          <w:color w:val="000000"/>
          <w:sz w:val="28"/>
          <w:szCs w:val="28"/>
          <w:lang w:val="uk-UA"/>
        </w:rPr>
        <w:t>;</w:t>
      </w:r>
    </w:p>
    <w:p w:rsidR="00C90EC8" w:rsidRPr="00600265" w:rsidRDefault="00C90EC8" w:rsidP="00FA1C86">
      <w:pPr>
        <w:pStyle w:val="a4"/>
        <w:numPr>
          <w:ilvl w:val="0"/>
          <w:numId w:val="16"/>
        </w:numPr>
        <w:tabs>
          <w:tab w:val="clear" w:pos="4677"/>
          <w:tab w:val="clear" w:pos="9355"/>
        </w:tabs>
        <w:autoSpaceDE/>
        <w:autoSpaceDN/>
        <w:spacing w:before="60" w:after="60"/>
        <w:ind w:left="0" w:firstLine="0"/>
        <w:jc w:val="both"/>
        <w:rPr>
          <w:sz w:val="28"/>
          <w:szCs w:val="28"/>
          <w:lang w:val="uk-UA"/>
        </w:rPr>
      </w:pPr>
      <w:r w:rsidRPr="00600265">
        <w:rPr>
          <w:sz w:val="28"/>
          <w:szCs w:val="28"/>
          <w:lang w:val="uk-UA"/>
        </w:rPr>
        <w:t>Класифікаційний комітет Чернігівської обласної державної адміністрації.</w:t>
      </w:r>
    </w:p>
    <w:p w:rsidR="00FA1C86" w:rsidRPr="00600265" w:rsidRDefault="00FA1C86" w:rsidP="00FA1C86">
      <w:pPr>
        <w:pStyle w:val="a4"/>
        <w:tabs>
          <w:tab w:val="clear" w:pos="4677"/>
          <w:tab w:val="clear" w:pos="9355"/>
        </w:tabs>
        <w:autoSpaceDE/>
        <w:autoSpaceDN/>
        <w:spacing w:before="60" w:after="60"/>
        <w:jc w:val="both"/>
        <w:rPr>
          <w:sz w:val="28"/>
          <w:szCs w:val="28"/>
          <w:highlight w:val="yellow"/>
          <w:lang w:val="uk-UA"/>
        </w:rPr>
      </w:pPr>
    </w:p>
    <w:p w:rsidR="00FA1C86" w:rsidRPr="00600265" w:rsidRDefault="00FA1C86" w:rsidP="00FA1C86">
      <w:pPr>
        <w:pStyle w:val="a4"/>
        <w:tabs>
          <w:tab w:val="clear" w:pos="4677"/>
          <w:tab w:val="clear" w:pos="9355"/>
        </w:tabs>
        <w:autoSpaceDE/>
        <w:autoSpaceDN/>
        <w:spacing w:before="60" w:after="60"/>
        <w:jc w:val="both"/>
        <w:rPr>
          <w:sz w:val="28"/>
          <w:szCs w:val="28"/>
          <w:highlight w:val="yellow"/>
          <w:lang w:val="uk-UA"/>
        </w:rPr>
        <w:sectPr w:rsidR="00FA1C86" w:rsidRPr="00600265" w:rsidSect="00D0336C">
          <w:headerReference w:type="first" r:id="rId21"/>
          <w:footerReference w:type="first" r:id="rId22"/>
          <w:pgSz w:w="11906" w:h="16838"/>
          <w:pgMar w:top="1134" w:right="567" w:bottom="1134" w:left="1701" w:header="709" w:footer="709" w:gutter="0"/>
          <w:cols w:space="708"/>
          <w:titlePg/>
          <w:docGrid w:linePitch="360"/>
        </w:sectPr>
      </w:pPr>
    </w:p>
    <w:p w:rsidR="00C61D65" w:rsidRPr="00600265" w:rsidRDefault="00C61D65" w:rsidP="004B11F7">
      <w:pPr>
        <w:pStyle w:val="a4"/>
        <w:tabs>
          <w:tab w:val="clear" w:pos="4677"/>
          <w:tab w:val="clear" w:pos="9355"/>
        </w:tabs>
        <w:autoSpaceDE/>
        <w:autoSpaceDN/>
        <w:spacing w:before="120" w:after="120"/>
        <w:jc w:val="center"/>
        <w:rPr>
          <w:b/>
          <w:bCs/>
          <w:sz w:val="28"/>
          <w:szCs w:val="28"/>
          <w:u w:val="single"/>
          <w:lang w:val="uk-UA"/>
        </w:rPr>
      </w:pPr>
      <w:r w:rsidRPr="00600265">
        <w:rPr>
          <w:b/>
          <w:bCs/>
          <w:sz w:val="28"/>
          <w:szCs w:val="28"/>
          <w:u w:val="single"/>
          <w:lang w:val="uk-UA"/>
        </w:rPr>
        <w:lastRenderedPageBreak/>
        <w:t>Заступник керівника апарату обласної державної адміністрації</w:t>
      </w:r>
    </w:p>
    <w:p w:rsidR="00C61D65" w:rsidRPr="00600265" w:rsidRDefault="00C61D65" w:rsidP="00C61D65">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Конкурсна комісія для проведення конкурсу на зайняття посад державної служби категорій «Б» і «В» Чернігівської обласної державної адміністрації.</w:t>
      </w:r>
    </w:p>
    <w:p w:rsidR="00C61D65" w:rsidRPr="00600265" w:rsidRDefault="00C61D65" w:rsidP="00C61D65">
      <w:pPr>
        <w:pStyle w:val="a4"/>
        <w:tabs>
          <w:tab w:val="clear" w:pos="4677"/>
          <w:tab w:val="clear" w:pos="9355"/>
        </w:tabs>
        <w:autoSpaceDE/>
        <w:autoSpaceDN/>
        <w:spacing w:before="120" w:after="120"/>
        <w:jc w:val="both"/>
        <w:rPr>
          <w:b/>
          <w:sz w:val="28"/>
          <w:szCs w:val="28"/>
          <w:u w:val="single"/>
          <w:lang w:val="uk-UA"/>
        </w:rPr>
      </w:pPr>
    </w:p>
    <w:p w:rsidR="00C61D65" w:rsidRPr="00600265" w:rsidRDefault="00C61D65" w:rsidP="00C61D65">
      <w:pPr>
        <w:pStyle w:val="a4"/>
        <w:tabs>
          <w:tab w:val="clear" w:pos="4677"/>
          <w:tab w:val="clear" w:pos="9355"/>
        </w:tabs>
        <w:autoSpaceDE/>
        <w:autoSpaceDN/>
        <w:spacing w:before="120" w:after="120"/>
        <w:jc w:val="both"/>
        <w:rPr>
          <w:b/>
          <w:sz w:val="28"/>
          <w:szCs w:val="28"/>
          <w:u w:val="single"/>
          <w:lang w:val="uk-UA"/>
        </w:rPr>
        <w:sectPr w:rsidR="00C61D65" w:rsidRPr="00600265" w:rsidSect="00D0336C">
          <w:pgSz w:w="11906" w:h="16838"/>
          <w:pgMar w:top="1134" w:right="567" w:bottom="1134" w:left="1701" w:header="709" w:footer="709" w:gutter="0"/>
          <w:cols w:space="708"/>
          <w:titlePg/>
          <w:docGrid w:linePitch="360"/>
        </w:sectPr>
      </w:pPr>
    </w:p>
    <w:p w:rsidR="00FA1C86" w:rsidRPr="00600265" w:rsidRDefault="00FA1C86" w:rsidP="004B11F7">
      <w:pPr>
        <w:pStyle w:val="a4"/>
        <w:tabs>
          <w:tab w:val="clear" w:pos="4677"/>
          <w:tab w:val="clear" w:pos="9355"/>
        </w:tabs>
        <w:autoSpaceDE/>
        <w:autoSpaceDN/>
        <w:spacing w:before="120" w:after="120"/>
        <w:jc w:val="center"/>
        <w:rPr>
          <w:b/>
          <w:sz w:val="28"/>
          <w:szCs w:val="28"/>
          <w:u w:val="single"/>
          <w:lang w:val="uk-UA"/>
        </w:rPr>
      </w:pPr>
      <w:r w:rsidRPr="00600265">
        <w:rPr>
          <w:b/>
          <w:sz w:val="28"/>
          <w:szCs w:val="28"/>
          <w:u w:val="single"/>
          <w:lang w:val="uk-UA"/>
        </w:rPr>
        <w:lastRenderedPageBreak/>
        <w:t>Представники громадськості та інші об’єднання громадян</w:t>
      </w:r>
    </w:p>
    <w:p w:rsidR="00FA1C86" w:rsidRPr="00600265" w:rsidRDefault="004B11F7" w:rsidP="004B11F7">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Регіональна рада підприємців;</w:t>
      </w:r>
    </w:p>
    <w:p w:rsidR="00FA1C86" w:rsidRPr="00600265" w:rsidRDefault="004B11F7" w:rsidP="00FA1C86">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Громадська рада при Чернігівській обласній державній адміністрації</w:t>
      </w:r>
      <w:r w:rsidR="00A152CB" w:rsidRPr="00600265">
        <w:rPr>
          <w:sz w:val="28"/>
          <w:szCs w:val="28"/>
          <w:lang w:val="uk-UA"/>
        </w:rPr>
        <w:t>;</w:t>
      </w:r>
    </w:p>
    <w:p w:rsidR="003D1D4A" w:rsidRPr="00600265" w:rsidRDefault="003D1D4A" w:rsidP="00FA1C86">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Регіональна комісія з реабілітації в Чернігівській області;</w:t>
      </w:r>
    </w:p>
    <w:p w:rsidR="003D1D4A" w:rsidRPr="00600265" w:rsidRDefault="003D1D4A" w:rsidP="00FA1C86">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Консультативна рада у справах ветеранів війни та сімей загиблих (померлих) захисників України при голові Чернігівської обласної державної адміністрації;</w:t>
      </w:r>
    </w:p>
    <w:p w:rsidR="003D1D4A" w:rsidRPr="00600265" w:rsidRDefault="003D1D4A" w:rsidP="00FA1C86">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Штаб волонтерів Чернігівської області;</w:t>
      </w:r>
    </w:p>
    <w:p w:rsidR="00A152CB" w:rsidRPr="00600265" w:rsidRDefault="00A152CB" w:rsidP="00FA1C86">
      <w:pPr>
        <w:pStyle w:val="a4"/>
        <w:numPr>
          <w:ilvl w:val="0"/>
          <w:numId w:val="19"/>
        </w:numPr>
        <w:tabs>
          <w:tab w:val="clear" w:pos="4677"/>
          <w:tab w:val="clear" w:pos="9355"/>
        </w:tabs>
        <w:autoSpaceDE/>
        <w:autoSpaceDN/>
        <w:spacing w:before="60" w:after="60"/>
        <w:ind w:hanging="720"/>
        <w:jc w:val="both"/>
        <w:rPr>
          <w:b/>
          <w:sz w:val="28"/>
          <w:szCs w:val="28"/>
          <w:u w:val="single"/>
          <w:lang w:val="uk-UA"/>
        </w:rPr>
      </w:pPr>
      <w:r w:rsidRPr="00600265">
        <w:rPr>
          <w:sz w:val="28"/>
          <w:szCs w:val="28"/>
          <w:lang w:val="uk-UA"/>
        </w:rPr>
        <w:t>Молодіжна рада при Чернігівській обласній державній адміністрації.</w:t>
      </w:r>
    </w:p>
    <w:sectPr w:rsidR="00A152CB" w:rsidRPr="00600265" w:rsidSect="00D0336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96" w:rsidRDefault="00475996">
      <w:r>
        <w:separator/>
      </w:r>
    </w:p>
  </w:endnote>
  <w:endnote w:type="continuationSeparator" w:id="0">
    <w:p w:rsidR="00475996" w:rsidRDefault="0047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Default="00E24C6B">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96" w:rsidRDefault="00475996">
      <w:r>
        <w:separator/>
      </w:r>
    </w:p>
  </w:footnote>
  <w:footnote w:type="continuationSeparator" w:id="0">
    <w:p w:rsidR="00475996" w:rsidRDefault="0047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6</w:t>
    </w:r>
    <w:r>
      <w:fldChar w:fldCharType="end"/>
    </w:r>
  </w:p>
  <w:p w:rsidR="00E24C6B" w:rsidRPr="00EB36EF" w:rsidRDefault="00E24C6B" w:rsidP="00EB36EF">
    <w:pPr>
      <w:pStyle w:val="a4"/>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6A" w:rsidRDefault="0008436A">
    <w:pPr>
      <w:pStyle w:val="a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7</w:t>
    </w:r>
    <w:r>
      <w:fldChar w:fldCharType="end"/>
    </w:r>
  </w:p>
  <w:p w:rsidR="00E24C6B" w:rsidRPr="00B26A9B" w:rsidRDefault="00E24C6B" w:rsidP="00B26A9B">
    <w:pPr>
      <w:pStyle w:val="a4"/>
      <w:rPr>
        <w:sz w:val="24"/>
        <w:szCs w:val="24"/>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5</w:t>
    </w:r>
    <w:r>
      <w:fldChar w:fldCharType="end"/>
    </w:r>
  </w:p>
  <w:p w:rsidR="00E24C6B" w:rsidRPr="00B26A9B" w:rsidRDefault="00E24C6B" w:rsidP="00B26A9B">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6B" w:rsidRPr="00EB36EF" w:rsidRDefault="00E24C6B">
    <w:pPr>
      <w:pStyle w:val="a4"/>
      <w:jc w:val="center"/>
      <w:rPr>
        <w:sz w:val="24"/>
        <w:szCs w:val="24"/>
      </w:rPr>
    </w:pPr>
    <w:r w:rsidRPr="00EB36EF">
      <w:rPr>
        <w:sz w:val="24"/>
        <w:szCs w:val="24"/>
      </w:rPr>
      <w:fldChar w:fldCharType="begin"/>
    </w:r>
    <w:r w:rsidRPr="00EB36EF">
      <w:rPr>
        <w:sz w:val="24"/>
        <w:szCs w:val="24"/>
      </w:rPr>
      <w:instrText>PAGE   \* MERGEFORMAT</w:instrText>
    </w:r>
    <w:r w:rsidRPr="00EB36EF">
      <w:rPr>
        <w:sz w:val="24"/>
        <w:szCs w:val="24"/>
      </w:rPr>
      <w:fldChar w:fldCharType="separate"/>
    </w:r>
    <w:r w:rsidR="00CD13E7" w:rsidRPr="00CD13E7">
      <w:rPr>
        <w:noProof/>
        <w:sz w:val="24"/>
        <w:szCs w:val="24"/>
        <w:lang w:val="ru-RU"/>
      </w:rPr>
      <w:t>9</w:t>
    </w:r>
    <w:r w:rsidRPr="00EB36EF">
      <w:rPr>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9</w:t>
    </w:r>
    <w:r>
      <w:fldChar w:fldCharType="end"/>
    </w:r>
  </w:p>
  <w:p w:rsidR="00E24C6B" w:rsidRPr="00B26A9B" w:rsidRDefault="00E24C6B" w:rsidP="00B26A9B">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8F" w:rsidRDefault="0073358F">
    <w:pPr>
      <w:pStyle w:val="a4"/>
      <w:jc w:val="center"/>
    </w:pPr>
    <w:r>
      <w:fldChar w:fldCharType="begin"/>
    </w:r>
    <w:r>
      <w:instrText>PAGE   \* MERGEFORMAT</w:instrText>
    </w:r>
    <w:r>
      <w:fldChar w:fldCharType="separate"/>
    </w:r>
    <w:r w:rsidR="00D33888" w:rsidRPr="00D33888">
      <w:rPr>
        <w:noProof/>
        <w:lang w:val="ru-RU"/>
      </w:rPr>
      <w:t>13</w:t>
    </w:r>
    <w:r>
      <w:fldChar w:fldCharType="end"/>
    </w:r>
  </w:p>
  <w:p w:rsidR="00E24C6B" w:rsidRPr="00EB36EF" w:rsidRDefault="00E24C6B" w:rsidP="00B26A9B">
    <w:pPr>
      <w:pStyle w:val="a4"/>
      <w:rPr>
        <w:sz w:val="24"/>
        <w:szCs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3B0"/>
    <w:multiLevelType w:val="hybridMultilevel"/>
    <w:tmpl w:val="3AB812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9E272B"/>
    <w:multiLevelType w:val="multilevel"/>
    <w:tmpl w:val="3C607E2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481264"/>
    <w:multiLevelType w:val="hybridMultilevel"/>
    <w:tmpl w:val="8534AB40"/>
    <w:lvl w:ilvl="0" w:tplc="61A2E836">
      <w:start w:val="1"/>
      <w:numFmt w:val="decimal"/>
      <w:lvlText w:val="%1."/>
      <w:lvlJc w:val="left"/>
      <w:pPr>
        <w:tabs>
          <w:tab w:val="num" w:pos="907"/>
        </w:tabs>
        <w:ind w:left="907" w:hanging="360"/>
      </w:pPr>
      <w:rPr>
        <w:b w:val="0"/>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3">
    <w:nsid w:val="22B24D7E"/>
    <w:multiLevelType w:val="hybridMultilevel"/>
    <w:tmpl w:val="EEE2DC3A"/>
    <w:lvl w:ilvl="0" w:tplc="D368BEF4">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5E0AB1"/>
    <w:multiLevelType w:val="hybridMultilevel"/>
    <w:tmpl w:val="CC486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7B6E79"/>
    <w:multiLevelType w:val="hybridMultilevel"/>
    <w:tmpl w:val="CC486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8310AD"/>
    <w:multiLevelType w:val="hybridMultilevel"/>
    <w:tmpl w:val="BD887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BB03DF"/>
    <w:multiLevelType w:val="hybridMultilevel"/>
    <w:tmpl w:val="2C681B8E"/>
    <w:lvl w:ilvl="0" w:tplc="7A048F82">
      <w:start w:val="1"/>
      <w:numFmt w:val="decimal"/>
      <w:lvlText w:val="%1."/>
      <w:lvlJc w:val="left"/>
      <w:pPr>
        <w:tabs>
          <w:tab w:val="num" w:pos="502"/>
        </w:tabs>
        <w:ind w:left="502" w:hanging="360"/>
      </w:pPr>
      <w:rPr>
        <w:b w:val="0"/>
        <w:i w:val="0"/>
        <w:sz w:val="28"/>
        <w:szCs w:val="28"/>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8">
    <w:nsid w:val="2FFA3888"/>
    <w:multiLevelType w:val="hybridMultilevel"/>
    <w:tmpl w:val="DBFA8152"/>
    <w:lvl w:ilvl="0" w:tplc="7870BB10">
      <w:start w:val="1"/>
      <w:numFmt w:val="decimal"/>
      <w:lvlText w:val="%1."/>
      <w:lvlJc w:val="left"/>
      <w:pPr>
        <w:tabs>
          <w:tab w:val="num" w:pos="1572"/>
        </w:tabs>
        <w:ind w:left="1572" w:hanging="10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696C1E"/>
    <w:multiLevelType w:val="hybridMultilevel"/>
    <w:tmpl w:val="F9084904"/>
    <w:lvl w:ilvl="0" w:tplc="0419000F">
      <w:start w:val="1"/>
      <w:numFmt w:val="decimal"/>
      <w:lvlText w:val="%1."/>
      <w:lvlJc w:val="left"/>
      <w:pPr>
        <w:tabs>
          <w:tab w:val="num" w:pos="907"/>
        </w:tabs>
        <w:ind w:left="907" w:hanging="360"/>
      </w:p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10">
    <w:nsid w:val="3DBB5C9E"/>
    <w:multiLevelType w:val="hybridMultilevel"/>
    <w:tmpl w:val="E65E5C62"/>
    <w:lvl w:ilvl="0" w:tplc="0419000F">
      <w:start w:val="1"/>
      <w:numFmt w:val="decimal"/>
      <w:lvlText w:val="%1."/>
      <w:lvlJc w:val="left"/>
      <w:pPr>
        <w:tabs>
          <w:tab w:val="num" w:pos="500"/>
        </w:tabs>
        <w:ind w:left="50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44872E53"/>
    <w:multiLevelType w:val="hybridMultilevel"/>
    <w:tmpl w:val="5FD00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61B1F1A"/>
    <w:multiLevelType w:val="hybridMultilevel"/>
    <w:tmpl w:val="CDE2D9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8934F39"/>
    <w:multiLevelType w:val="hybridMultilevel"/>
    <w:tmpl w:val="F8CC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301842"/>
    <w:multiLevelType w:val="hybridMultilevel"/>
    <w:tmpl w:val="C9066D76"/>
    <w:lvl w:ilvl="0" w:tplc="4B485648">
      <w:start w:val="1"/>
      <w:numFmt w:val="decimal"/>
      <w:lvlText w:val="%1."/>
      <w:lvlJc w:val="left"/>
      <w:pPr>
        <w:tabs>
          <w:tab w:val="num" w:pos="720"/>
        </w:tabs>
        <w:ind w:left="720" w:hanging="360"/>
      </w:pPr>
      <w:rPr>
        <w:b w:val="0"/>
        <w:i w:val="0"/>
        <w:sz w:val="28"/>
        <w:szCs w:val="28"/>
      </w:rPr>
    </w:lvl>
    <w:lvl w:ilvl="1" w:tplc="0419000F">
      <w:start w:val="1"/>
      <w:numFmt w:val="decimal"/>
      <w:lvlText w:val="%2."/>
      <w:lvlJc w:val="left"/>
      <w:pPr>
        <w:tabs>
          <w:tab w:val="num" w:pos="1440"/>
        </w:tabs>
        <w:ind w:left="1440" w:hanging="360"/>
      </w:pPr>
      <w:rPr>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053847"/>
    <w:multiLevelType w:val="hybridMultilevel"/>
    <w:tmpl w:val="E65E5C62"/>
    <w:lvl w:ilvl="0" w:tplc="0419000F">
      <w:start w:val="1"/>
      <w:numFmt w:val="decimal"/>
      <w:lvlText w:val="%1."/>
      <w:lvlJc w:val="left"/>
      <w:pPr>
        <w:tabs>
          <w:tab w:val="num" w:pos="500"/>
        </w:tabs>
        <w:ind w:left="50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6ECE1224"/>
    <w:multiLevelType w:val="hybridMultilevel"/>
    <w:tmpl w:val="2CDEC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B44984"/>
    <w:multiLevelType w:val="hybridMultilevel"/>
    <w:tmpl w:val="462A1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0F3F15"/>
    <w:multiLevelType w:val="hybridMultilevel"/>
    <w:tmpl w:val="35C2C9F4"/>
    <w:lvl w:ilvl="0" w:tplc="1472DE36">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7"/>
  </w:num>
  <w:num w:numId="3">
    <w:abstractNumId w:val="10"/>
  </w:num>
  <w:num w:numId="4">
    <w:abstractNumId w:val="0"/>
  </w:num>
  <w:num w:numId="5">
    <w:abstractNumId w:val="6"/>
  </w:num>
  <w:num w:numId="6">
    <w:abstractNumId w:val="4"/>
  </w:num>
  <w:num w:numId="7">
    <w:abstractNumId w:val="2"/>
  </w:num>
  <w:num w:numId="8">
    <w:abstractNumId w:val="16"/>
  </w:num>
  <w:num w:numId="9">
    <w:abstractNumId w:val="9"/>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1"/>
  </w:num>
  <w:num w:numId="15">
    <w:abstractNumId w:val="13"/>
  </w:num>
  <w:num w:numId="16">
    <w:abstractNumId w:val="12"/>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C3"/>
    <w:rsid w:val="00000ACC"/>
    <w:rsid w:val="00003F65"/>
    <w:rsid w:val="00010013"/>
    <w:rsid w:val="00010C88"/>
    <w:rsid w:val="00012B4C"/>
    <w:rsid w:val="00017171"/>
    <w:rsid w:val="0002173B"/>
    <w:rsid w:val="000222EF"/>
    <w:rsid w:val="00023DB3"/>
    <w:rsid w:val="00024828"/>
    <w:rsid w:val="00026ED2"/>
    <w:rsid w:val="00027B44"/>
    <w:rsid w:val="000327BC"/>
    <w:rsid w:val="00032D12"/>
    <w:rsid w:val="000358F8"/>
    <w:rsid w:val="00035D31"/>
    <w:rsid w:val="000368EE"/>
    <w:rsid w:val="00053BC8"/>
    <w:rsid w:val="000546B7"/>
    <w:rsid w:val="00054B2A"/>
    <w:rsid w:val="00054FC9"/>
    <w:rsid w:val="00055D35"/>
    <w:rsid w:val="00056DD7"/>
    <w:rsid w:val="00063788"/>
    <w:rsid w:val="00067A31"/>
    <w:rsid w:val="0007320E"/>
    <w:rsid w:val="00073C3C"/>
    <w:rsid w:val="000805C3"/>
    <w:rsid w:val="0008436A"/>
    <w:rsid w:val="00084AB2"/>
    <w:rsid w:val="00086A6E"/>
    <w:rsid w:val="0008740A"/>
    <w:rsid w:val="00091A3E"/>
    <w:rsid w:val="00091B65"/>
    <w:rsid w:val="00091F26"/>
    <w:rsid w:val="000927BD"/>
    <w:rsid w:val="00096CDA"/>
    <w:rsid w:val="000A1F15"/>
    <w:rsid w:val="000A20CF"/>
    <w:rsid w:val="000A4564"/>
    <w:rsid w:val="000A4EE3"/>
    <w:rsid w:val="000A7C73"/>
    <w:rsid w:val="000B2D9C"/>
    <w:rsid w:val="000B4075"/>
    <w:rsid w:val="000B40E9"/>
    <w:rsid w:val="000B4938"/>
    <w:rsid w:val="000B626C"/>
    <w:rsid w:val="000B73F7"/>
    <w:rsid w:val="000B761D"/>
    <w:rsid w:val="000C1273"/>
    <w:rsid w:val="000C34B2"/>
    <w:rsid w:val="000C45AA"/>
    <w:rsid w:val="000D0815"/>
    <w:rsid w:val="000D3D44"/>
    <w:rsid w:val="000D524B"/>
    <w:rsid w:val="000D5813"/>
    <w:rsid w:val="000D61BC"/>
    <w:rsid w:val="000E58E1"/>
    <w:rsid w:val="000F2BE1"/>
    <w:rsid w:val="000F3BB7"/>
    <w:rsid w:val="000F63A6"/>
    <w:rsid w:val="000F732E"/>
    <w:rsid w:val="000F7336"/>
    <w:rsid w:val="00101F14"/>
    <w:rsid w:val="00104071"/>
    <w:rsid w:val="00105330"/>
    <w:rsid w:val="001064B2"/>
    <w:rsid w:val="001073BD"/>
    <w:rsid w:val="00107E05"/>
    <w:rsid w:val="001170FF"/>
    <w:rsid w:val="0012647B"/>
    <w:rsid w:val="001276A0"/>
    <w:rsid w:val="00131695"/>
    <w:rsid w:val="00132FA0"/>
    <w:rsid w:val="00133A14"/>
    <w:rsid w:val="00134FEF"/>
    <w:rsid w:val="00136F46"/>
    <w:rsid w:val="0013710A"/>
    <w:rsid w:val="001408D6"/>
    <w:rsid w:val="00141055"/>
    <w:rsid w:val="00147B06"/>
    <w:rsid w:val="001530DF"/>
    <w:rsid w:val="001541AF"/>
    <w:rsid w:val="00155EFB"/>
    <w:rsid w:val="001606A4"/>
    <w:rsid w:val="00174F1F"/>
    <w:rsid w:val="00175DEF"/>
    <w:rsid w:val="00177673"/>
    <w:rsid w:val="00180036"/>
    <w:rsid w:val="0018059F"/>
    <w:rsid w:val="00181EF1"/>
    <w:rsid w:val="0018526A"/>
    <w:rsid w:val="00185C86"/>
    <w:rsid w:val="00193488"/>
    <w:rsid w:val="00196B84"/>
    <w:rsid w:val="001A2A0F"/>
    <w:rsid w:val="001A574E"/>
    <w:rsid w:val="001A6CF1"/>
    <w:rsid w:val="001B2996"/>
    <w:rsid w:val="001B5558"/>
    <w:rsid w:val="001C0139"/>
    <w:rsid w:val="001C74DD"/>
    <w:rsid w:val="001D0007"/>
    <w:rsid w:val="001D2DAB"/>
    <w:rsid w:val="001D4748"/>
    <w:rsid w:val="001D70E1"/>
    <w:rsid w:val="001D79D8"/>
    <w:rsid w:val="001E1A4B"/>
    <w:rsid w:val="001F3CBE"/>
    <w:rsid w:val="001F52D9"/>
    <w:rsid w:val="001F69C4"/>
    <w:rsid w:val="0020008B"/>
    <w:rsid w:val="002107DF"/>
    <w:rsid w:val="0021152C"/>
    <w:rsid w:val="00216448"/>
    <w:rsid w:val="00216A7E"/>
    <w:rsid w:val="00225266"/>
    <w:rsid w:val="002304DF"/>
    <w:rsid w:val="00231818"/>
    <w:rsid w:val="00233703"/>
    <w:rsid w:val="0023380E"/>
    <w:rsid w:val="002346D6"/>
    <w:rsid w:val="00236CA6"/>
    <w:rsid w:val="00240165"/>
    <w:rsid w:val="00242190"/>
    <w:rsid w:val="00242589"/>
    <w:rsid w:val="00246B30"/>
    <w:rsid w:val="00250001"/>
    <w:rsid w:val="00250928"/>
    <w:rsid w:val="0026129F"/>
    <w:rsid w:val="00263880"/>
    <w:rsid w:val="002648C2"/>
    <w:rsid w:val="0027023F"/>
    <w:rsid w:val="00273BB5"/>
    <w:rsid w:val="00275971"/>
    <w:rsid w:val="0028521A"/>
    <w:rsid w:val="0028731E"/>
    <w:rsid w:val="0029311B"/>
    <w:rsid w:val="0029416C"/>
    <w:rsid w:val="002A1629"/>
    <w:rsid w:val="002A30C3"/>
    <w:rsid w:val="002A4AFA"/>
    <w:rsid w:val="002B21F1"/>
    <w:rsid w:val="002B22DE"/>
    <w:rsid w:val="002B396D"/>
    <w:rsid w:val="002C15C1"/>
    <w:rsid w:val="002C2137"/>
    <w:rsid w:val="002C33AE"/>
    <w:rsid w:val="002C770A"/>
    <w:rsid w:val="002D19EC"/>
    <w:rsid w:val="002D2547"/>
    <w:rsid w:val="002D3132"/>
    <w:rsid w:val="002D6A49"/>
    <w:rsid w:val="002E2373"/>
    <w:rsid w:val="002E36C8"/>
    <w:rsid w:val="002E41DC"/>
    <w:rsid w:val="002E6DB1"/>
    <w:rsid w:val="002F3143"/>
    <w:rsid w:val="002F6AE7"/>
    <w:rsid w:val="0030018A"/>
    <w:rsid w:val="00300B79"/>
    <w:rsid w:val="00307691"/>
    <w:rsid w:val="00310C7F"/>
    <w:rsid w:val="003132A7"/>
    <w:rsid w:val="00316959"/>
    <w:rsid w:val="003201FE"/>
    <w:rsid w:val="00332D97"/>
    <w:rsid w:val="00335EAC"/>
    <w:rsid w:val="00340FF5"/>
    <w:rsid w:val="0034236D"/>
    <w:rsid w:val="00346E03"/>
    <w:rsid w:val="00350C1C"/>
    <w:rsid w:val="00360FBF"/>
    <w:rsid w:val="003615E6"/>
    <w:rsid w:val="00361617"/>
    <w:rsid w:val="003627FC"/>
    <w:rsid w:val="003629EC"/>
    <w:rsid w:val="00363468"/>
    <w:rsid w:val="00366991"/>
    <w:rsid w:val="0037661E"/>
    <w:rsid w:val="00381002"/>
    <w:rsid w:val="003813B3"/>
    <w:rsid w:val="00383D1A"/>
    <w:rsid w:val="003847F8"/>
    <w:rsid w:val="0038716E"/>
    <w:rsid w:val="00387593"/>
    <w:rsid w:val="00395FC8"/>
    <w:rsid w:val="00396C66"/>
    <w:rsid w:val="003970B6"/>
    <w:rsid w:val="003A0E77"/>
    <w:rsid w:val="003A0EDF"/>
    <w:rsid w:val="003A3968"/>
    <w:rsid w:val="003A4238"/>
    <w:rsid w:val="003A457A"/>
    <w:rsid w:val="003A5FCB"/>
    <w:rsid w:val="003B393C"/>
    <w:rsid w:val="003B400D"/>
    <w:rsid w:val="003C380A"/>
    <w:rsid w:val="003C41CC"/>
    <w:rsid w:val="003D1D4A"/>
    <w:rsid w:val="003D2681"/>
    <w:rsid w:val="003E3FF0"/>
    <w:rsid w:val="003E49C3"/>
    <w:rsid w:val="003E4E29"/>
    <w:rsid w:val="003E73AE"/>
    <w:rsid w:val="003E7B30"/>
    <w:rsid w:val="003E7EE9"/>
    <w:rsid w:val="003F01AB"/>
    <w:rsid w:val="003F3437"/>
    <w:rsid w:val="00412255"/>
    <w:rsid w:val="00413F15"/>
    <w:rsid w:val="0042137D"/>
    <w:rsid w:val="00421F67"/>
    <w:rsid w:val="00422ED5"/>
    <w:rsid w:val="004261DE"/>
    <w:rsid w:val="004276E1"/>
    <w:rsid w:val="00432A58"/>
    <w:rsid w:val="0043384D"/>
    <w:rsid w:val="00434ED1"/>
    <w:rsid w:val="0044142F"/>
    <w:rsid w:val="004566C0"/>
    <w:rsid w:val="0045741A"/>
    <w:rsid w:val="004612EC"/>
    <w:rsid w:val="00463C68"/>
    <w:rsid w:val="00475996"/>
    <w:rsid w:val="00480DD1"/>
    <w:rsid w:val="00485666"/>
    <w:rsid w:val="0048715B"/>
    <w:rsid w:val="004874A4"/>
    <w:rsid w:val="00496356"/>
    <w:rsid w:val="004A77D2"/>
    <w:rsid w:val="004B0DE4"/>
    <w:rsid w:val="004B11F7"/>
    <w:rsid w:val="004B74B3"/>
    <w:rsid w:val="004C1E7D"/>
    <w:rsid w:val="004C2E53"/>
    <w:rsid w:val="004C6FA4"/>
    <w:rsid w:val="004D1861"/>
    <w:rsid w:val="004D7383"/>
    <w:rsid w:val="004E1859"/>
    <w:rsid w:val="004E4150"/>
    <w:rsid w:val="004E623F"/>
    <w:rsid w:val="004F06A9"/>
    <w:rsid w:val="004F0A84"/>
    <w:rsid w:val="004F0D00"/>
    <w:rsid w:val="004F1EC3"/>
    <w:rsid w:val="004F3154"/>
    <w:rsid w:val="004F5AFF"/>
    <w:rsid w:val="004F76D4"/>
    <w:rsid w:val="005008F6"/>
    <w:rsid w:val="00502046"/>
    <w:rsid w:val="0050310F"/>
    <w:rsid w:val="00504DDC"/>
    <w:rsid w:val="00504E0F"/>
    <w:rsid w:val="00506745"/>
    <w:rsid w:val="00507FAA"/>
    <w:rsid w:val="00510E68"/>
    <w:rsid w:val="005173D8"/>
    <w:rsid w:val="00524961"/>
    <w:rsid w:val="0053029B"/>
    <w:rsid w:val="005316F6"/>
    <w:rsid w:val="00533E07"/>
    <w:rsid w:val="0053472D"/>
    <w:rsid w:val="00547439"/>
    <w:rsid w:val="00550111"/>
    <w:rsid w:val="005519B3"/>
    <w:rsid w:val="005525C2"/>
    <w:rsid w:val="005525E4"/>
    <w:rsid w:val="00554452"/>
    <w:rsid w:val="0055621D"/>
    <w:rsid w:val="00557B9E"/>
    <w:rsid w:val="0056059D"/>
    <w:rsid w:val="005624BF"/>
    <w:rsid w:val="005659BA"/>
    <w:rsid w:val="005705CD"/>
    <w:rsid w:val="005707A6"/>
    <w:rsid w:val="00574746"/>
    <w:rsid w:val="0057514A"/>
    <w:rsid w:val="005751D3"/>
    <w:rsid w:val="005770FA"/>
    <w:rsid w:val="00577D35"/>
    <w:rsid w:val="00584C00"/>
    <w:rsid w:val="005850B5"/>
    <w:rsid w:val="00593EFE"/>
    <w:rsid w:val="0059536D"/>
    <w:rsid w:val="00596097"/>
    <w:rsid w:val="00596D6D"/>
    <w:rsid w:val="005A0A3E"/>
    <w:rsid w:val="005A0C56"/>
    <w:rsid w:val="005A4CB0"/>
    <w:rsid w:val="005B12AB"/>
    <w:rsid w:val="005B273E"/>
    <w:rsid w:val="005B2E1F"/>
    <w:rsid w:val="005B36BD"/>
    <w:rsid w:val="005B478F"/>
    <w:rsid w:val="005B5FD2"/>
    <w:rsid w:val="005C07A7"/>
    <w:rsid w:val="005C0876"/>
    <w:rsid w:val="005C5123"/>
    <w:rsid w:val="005D3A1F"/>
    <w:rsid w:val="005E0888"/>
    <w:rsid w:val="005E5779"/>
    <w:rsid w:val="005F1707"/>
    <w:rsid w:val="005F6C3D"/>
    <w:rsid w:val="005F6EE1"/>
    <w:rsid w:val="005F71DA"/>
    <w:rsid w:val="00600265"/>
    <w:rsid w:val="00603F5C"/>
    <w:rsid w:val="00604488"/>
    <w:rsid w:val="00611A07"/>
    <w:rsid w:val="0061698A"/>
    <w:rsid w:val="00620651"/>
    <w:rsid w:val="006209E2"/>
    <w:rsid w:val="00623541"/>
    <w:rsid w:val="0062452B"/>
    <w:rsid w:val="0063265A"/>
    <w:rsid w:val="00633DAB"/>
    <w:rsid w:val="006374F4"/>
    <w:rsid w:val="00640508"/>
    <w:rsid w:val="00643BBB"/>
    <w:rsid w:val="00644CA2"/>
    <w:rsid w:val="00645013"/>
    <w:rsid w:val="0064503A"/>
    <w:rsid w:val="00646274"/>
    <w:rsid w:val="006511F3"/>
    <w:rsid w:val="00652035"/>
    <w:rsid w:val="006554FA"/>
    <w:rsid w:val="00655D3B"/>
    <w:rsid w:val="006578CA"/>
    <w:rsid w:val="006601D4"/>
    <w:rsid w:val="00661570"/>
    <w:rsid w:val="00667FCC"/>
    <w:rsid w:val="006715E3"/>
    <w:rsid w:val="00671D85"/>
    <w:rsid w:val="006722DE"/>
    <w:rsid w:val="00672A71"/>
    <w:rsid w:val="00672D77"/>
    <w:rsid w:val="00674795"/>
    <w:rsid w:val="00677568"/>
    <w:rsid w:val="00677CF1"/>
    <w:rsid w:val="00680700"/>
    <w:rsid w:val="006A601C"/>
    <w:rsid w:val="006B590E"/>
    <w:rsid w:val="006B5DDD"/>
    <w:rsid w:val="006B68EC"/>
    <w:rsid w:val="006B7278"/>
    <w:rsid w:val="006B7B80"/>
    <w:rsid w:val="006C5CF7"/>
    <w:rsid w:val="006D1B40"/>
    <w:rsid w:val="006D48A7"/>
    <w:rsid w:val="006D4E10"/>
    <w:rsid w:val="006D6C4C"/>
    <w:rsid w:val="006D7604"/>
    <w:rsid w:val="006E735F"/>
    <w:rsid w:val="006F15B3"/>
    <w:rsid w:val="007026B0"/>
    <w:rsid w:val="00702EEC"/>
    <w:rsid w:val="007136BC"/>
    <w:rsid w:val="007140F5"/>
    <w:rsid w:val="007174FA"/>
    <w:rsid w:val="00717A4A"/>
    <w:rsid w:val="00717DAA"/>
    <w:rsid w:val="00717E4E"/>
    <w:rsid w:val="00727D85"/>
    <w:rsid w:val="0073159F"/>
    <w:rsid w:val="0073358F"/>
    <w:rsid w:val="00735D0A"/>
    <w:rsid w:val="00740481"/>
    <w:rsid w:val="00740528"/>
    <w:rsid w:val="00743474"/>
    <w:rsid w:val="007439BE"/>
    <w:rsid w:val="0075016D"/>
    <w:rsid w:val="00756642"/>
    <w:rsid w:val="00764D3C"/>
    <w:rsid w:val="00765127"/>
    <w:rsid w:val="00776DC7"/>
    <w:rsid w:val="0078066D"/>
    <w:rsid w:val="00781513"/>
    <w:rsid w:val="007816DC"/>
    <w:rsid w:val="00782AC2"/>
    <w:rsid w:val="00790FB1"/>
    <w:rsid w:val="00792506"/>
    <w:rsid w:val="0079315B"/>
    <w:rsid w:val="007957B9"/>
    <w:rsid w:val="007959AF"/>
    <w:rsid w:val="0079604C"/>
    <w:rsid w:val="007A13E6"/>
    <w:rsid w:val="007B0BE9"/>
    <w:rsid w:val="007B3C0D"/>
    <w:rsid w:val="007B3DA1"/>
    <w:rsid w:val="007B45EC"/>
    <w:rsid w:val="007C16CD"/>
    <w:rsid w:val="007C3302"/>
    <w:rsid w:val="007C6A70"/>
    <w:rsid w:val="007C75BE"/>
    <w:rsid w:val="007D1E21"/>
    <w:rsid w:val="007D54CE"/>
    <w:rsid w:val="007D6C62"/>
    <w:rsid w:val="007E199F"/>
    <w:rsid w:val="007E3735"/>
    <w:rsid w:val="007F04EB"/>
    <w:rsid w:val="007F4068"/>
    <w:rsid w:val="00803236"/>
    <w:rsid w:val="00811A83"/>
    <w:rsid w:val="008120E8"/>
    <w:rsid w:val="0081696E"/>
    <w:rsid w:val="00820AC3"/>
    <w:rsid w:val="00826506"/>
    <w:rsid w:val="00827535"/>
    <w:rsid w:val="0083415B"/>
    <w:rsid w:val="00836401"/>
    <w:rsid w:val="00836831"/>
    <w:rsid w:val="0084020E"/>
    <w:rsid w:val="00846EBC"/>
    <w:rsid w:val="00850370"/>
    <w:rsid w:val="008511D5"/>
    <w:rsid w:val="00852FCC"/>
    <w:rsid w:val="00853A4F"/>
    <w:rsid w:val="00854490"/>
    <w:rsid w:val="00856FAD"/>
    <w:rsid w:val="008601BF"/>
    <w:rsid w:val="008632F5"/>
    <w:rsid w:val="008647BE"/>
    <w:rsid w:val="008732E0"/>
    <w:rsid w:val="00873891"/>
    <w:rsid w:val="00886EC7"/>
    <w:rsid w:val="00890389"/>
    <w:rsid w:val="008919C8"/>
    <w:rsid w:val="00895484"/>
    <w:rsid w:val="00897F30"/>
    <w:rsid w:val="008A2CD0"/>
    <w:rsid w:val="008A4743"/>
    <w:rsid w:val="008B04FD"/>
    <w:rsid w:val="008B1F62"/>
    <w:rsid w:val="008B328D"/>
    <w:rsid w:val="008B3981"/>
    <w:rsid w:val="008B3A45"/>
    <w:rsid w:val="008B4885"/>
    <w:rsid w:val="008B75A8"/>
    <w:rsid w:val="008B7CBC"/>
    <w:rsid w:val="008C126E"/>
    <w:rsid w:val="008C5AD9"/>
    <w:rsid w:val="008C5BC8"/>
    <w:rsid w:val="008C6AC2"/>
    <w:rsid w:val="008D3147"/>
    <w:rsid w:val="008D4360"/>
    <w:rsid w:val="008D6E3C"/>
    <w:rsid w:val="008E5D8E"/>
    <w:rsid w:val="008E708E"/>
    <w:rsid w:val="008F1495"/>
    <w:rsid w:val="008F4148"/>
    <w:rsid w:val="009122DF"/>
    <w:rsid w:val="00916883"/>
    <w:rsid w:val="00916FA4"/>
    <w:rsid w:val="00923043"/>
    <w:rsid w:val="00923726"/>
    <w:rsid w:val="00924154"/>
    <w:rsid w:val="00925271"/>
    <w:rsid w:val="00934BE9"/>
    <w:rsid w:val="009363D0"/>
    <w:rsid w:val="009368D9"/>
    <w:rsid w:val="009428CD"/>
    <w:rsid w:val="009435BC"/>
    <w:rsid w:val="009476B2"/>
    <w:rsid w:val="009479A9"/>
    <w:rsid w:val="0095079D"/>
    <w:rsid w:val="00956DE5"/>
    <w:rsid w:val="009606E5"/>
    <w:rsid w:val="0096556B"/>
    <w:rsid w:val="00975B65"/>
    <w:rsid w:val="00977E53"/>
    <w:rsid w:val="00991C7F"/>
    <w:rsid w:val="00993464"/>
    <w:rsid w:val="009938EB"/>
    <w:rsid w:val="0099425F"/>
    <w:rsid w:val="009947E9"/>
    <w:rsid w:val="00995C75"/>
    <w:rsid w:val="00996230"/>
    <w:rsid w:val="009A0194"/>
    <w:rsid w:val="009B1421"/>
    <w:rsid w:val="009B2117"/>
    <w:rsid w:val="009B2B83"/>
    <w:rsid w:val="009B66AD"/>
    <w:rsid w:val="009C2EF5"/>
    <w:rsid w:val="009C60A5"/>
    <w:rsid w:val="009C6463"/>
    <w:rsid w:val="009D4E00"/>
    <w:rsid w:val="009D4E6C"/>
    <w:rsid w:val="009E3CB2"/>
    <w:rsid w:val="009E5332"/>
    <w:rsid w:val="009E659A"/>
    <w:rsid w:val="009F02E8"/>
    <w:rsid w:val="009F1C71"/>
    <w:rsid w:val="009F1E80"/>
    <w:rsid w:val="009F3A7C"/>
    <w:rsid w:val="009F7DC5"/>
    <w:rsid w:val="00A07331"/>
    <w:rsid w:val="00A12E29"/>
    <w:rsid w:val="00A152CB"/>
    <w:rsid w:val="00A163A7"/>
    <w:rsid w:val="00A16E0C"/>
    <w:rsid w:val="00A17923"/>
    <w:rsid w:val="00A21360"/>
    <w:rsid w:val="00A23626"/>
    <w:rsid w:val="00A24499"/>
    <w:rsid w:val="00A24DB7"/>
    <w:rsid w:val="00A256B3"/>
    <w:rsid w:val="00A2795F"/>
    <w:rsid w:val="00A30479"/>
    <w:rsid w:val="00A30DEC"/>
    <w:rsid w:val="00A32FFD"/>
    <w:rsid w:val="00A33D32"/>
    <w:rsid w:val="00A35034"/>
    <w:rsid w:val="00A35602"/>
    <w:rsid w:val="00A45257"/>
    <w:rsid w:val="00A5102B"/>
    <w:rsid w:val="00A544FE"/>
    <w:rsid w:val="00A6323A"/>
    <w:rsid w:val="00A70AEC"/>
    <w:rsid w:val="00A7371D"/>
    <w:rsid w:val="00A7479A"/>
    <w:rsid w:val="00A75A81"/>
    <w:rsid w:val="00A77FC5"/>
    <w:rsid w:val="00A86BAE"/>
    <w:rsid w:val="00A8717B"/>
    <w:rsid w:val="00A9116C"/>
    <w:rsid w:val="00A912C8"/>
    <w:rsid w:val="00A97E9B"/>
    <w:rsid w:val="00AA18C3"/>
    <w:rsid w:val="00AA1A1D"/>
    <w:rsid w:val="00AA5112"/>
    <w:rsid w:val="00AA6676"/>
    <w:rsid w:val="00AB05E4"/>
    <w:rsid w:val="00AB128F"/>
    <w:rsid w:val="00AB1D5A"/>
    <w:rsid w:val="00AB2401"/>
    <w:rsid w:val="00AB4658"/>
    <w:rsid w:val="00AB524E"/>
    <w:rsid w:val="00AB5349"/>
    <w:rsid w:val="00AB6D9C"/>
    <w:rsid w:val="00AB7A87"/>
    <w:rsid w:val="00AC3D6D"/>
    <w:rsid w:val="00AC3DAF"/>
    <w:rsid w:val="00AC450B"/>
    <w:rsid w:val="00AC4BE9"/>
    <w:rsid w:val="00AD0A31"/>
    <w:rsid w:val="00AD2DA5"/>
    <w:rsid w:val="00AE534F"/>
    <w:rsid w:val="00AF27FC"/>
    <w:rsid w:val="00AF7800"/>
    <w:rsid w:val="00B02375"/>
    <w:rsid w:val="00B0332D"/>
    <w:rsid w:val="00B158D4"/>
    <w:rsid w:val="00B15EA5"/>
    <w:rsid w:val="00B26A9B"/>
    <w:rsid w:val="00B27FF9"/>
    <w:rsid w:val="00B35CF2"/>
    <w:rsid w:val="00B41DF2"/>
    <w:rsid w:val="00B44EC3"/>
    <w:rsid w:val="00B450E6"/>
    <w:rsid w:val="00B50202"/>
    <w:rsid w:val="00B52722"/>
    <w:rsid w:val="00B54C33"/>
    <w:rsid w:val="00B550BC"/>
    <w:rsid w:val="00B55A05"/>
    <w:rsid w:val="00B60718"/>
    <w:rsid w:val="00B60CF5"/>
    <w:rsid w:val="00B6171A"/>
    <w:rsid w:val="00B62FB8"/>
    <w:rsid w:val="00B6678E"/>
    <w:rsid w:val="00B66DBB"/>
    <w:rsid w:val="00B705C7"/>
    <w:rsid w:val="00B74A52"/>
    <w:rsid w:val="00B76A3B"/>
    <w:rsid w:val="00B81021"/>
    <w:rsid w:val="00B826DC"/>
    <w:rsid w:val="00B90124"/>
    <w:rsid w:val="00B94CA8"/>
    <w:rsid w:val="00BA2C95"/>
    <w:rsid w:val="00BB2486"/>
    <w:rsid w:val="00BB32B6"/>
    <w:rsid w:val="00BB4497"/>
    <w:rsid w:val="00BB64CD"/>
    <w:rsid w:val="00BC7671"/>
    <w:rsid w:val="00BC7BF2"/>
    <w:rsid w:val="00BD76F6"/>
    <w:rsid w:val="00BE26F2"/>
    <w:rsid w:val="00BE37FF"/>
    <w:rsid w:val="00BF5B04"/>
    <w:rsid w:val="00C02BA3"/>
    <w:rsid w:val="00C03E3D"/>
    <w:rsid w:val="00C051A5"/>
    <w:rsid w:val="00C10259"/>
    <w:rsid w:val="00C1073C"/>
    <w:rsid w:val="00C11B4C"/>
    <w:rsid w:val="00C139CC"/>
    <w:rsid w:val="00C13F92"/>
    <w:rsid w:val="00C161FC"/>
    <w:rsid w:val="00C176A1"/>
    <w:rsid w:val="00C178AD"/>
    <w:rsid w:val="00C23ABD"/>
    <w:rsid w:val="00C30D09"/>
    <w:rsid w:val="00C31BDF"/>
    <w:rsid w:val="00C31E58"/>
    <w:rsid w:val="00C31EF0"/>
    <w:rsid w:val="00C3614F"/>
    <w:rsid w:val="00C441D7"/>
    <w:rsid w:val="00C530F9"/>
    <w:rsid w:val="00C572EC"/>
    <w:rsid w:val="00C6159D"/>
    <w:rsid w:val="00C61D65"/>
    <w:rsid w:val="00C6247C"/>
    <w:rsid w:val="00C70B05"/>
    <w:rsid w:val="00C723BF"/>
    <w:rsid w:val="00C729D4"/>
    <w:rsid w:val="00C72CB6"/>
    <w:rsid w:val="00C744FF"/>
    <w:rsid w:val="00C75309"/>
    <w:rsid w:val="00C86AC6"/>
    <w:rsid w:val="00C87CC6"/>
    <w:rsid w:val="00C90BB0"/>
    <w:rsid w:val="00C90E88"/>
    <w:rsid w:val="00C90EC8"/>
    <w:rsid w:val="00C94991"/>
    <w:rsid w:val="00C9507A"/>
    <w:rsid w:val="00CA5AD6"/>
    <w:rsid w:val="00CB1692"/>
    <w:rsid w:val="00CB44B8"/>
    <w:rsid w:val="00CB4643"/>
    <w:rsid w:val="00CB5164"/>
    <w:rsid w:val="00CB797F"/>
    <w:rsid w:val="00CC0343"/>
    <w:rsid w:val="00CC0E0B"/>
    <w:rsid w:val="00CC5BBD"/>
    <w:rsid w:val="00CD13E7"/>
    <w:rsid w:val="00CD2368"/>
    <w:rsid w:val="00CD38BB"/>
    <w:rsid w:val="00CD688A"/>
    <w:rsid w:val="00CD6B39"/>
    <w:rsid w:val="00CE2B73"/>
    <w:rsid w:val="00CE58E1"/>
    <w:rsid w:val="00CE6D4D"/>
    <w:rsid w:val="00CE7D8F"/>
    <w:rsid w:val="00CF389E"/>
    <w:rsid w:val="00CF5D03"/>
    <w:rsid w:val="00D00B98"/>
    <w:rsid w:val="00D01099"/>
    <w:rsid w:val="00D02D80"/>
    <w:rsid w:val="00D0336C"/>
    <w:rsid w:val="00D07D37"/>
    <w:rsid w:val="00D14593"/>
    <w:rsid w:val="00D148B5"/>
    <w:rsid w:val="00D32C5E"/>
    <w:rsid w:val="00D33583"/>
    <w:rsid w:val="00D33888"/>
    <w:rsid w:val="00D3564E"/>
    <w:rsid w:val="00D45DF8"/>
    <w:rsid w:val="00D47402"/>
    <w:rsid w:val="00D5490B"/>
    <w:rsid w:val="00D54BAD"/>
    <w:rsid w:val="00D54EA9"/>
    <w:rsid w:val="00D554C2"/>
    <w:rsid w:val="00D63A23"/>
    <w:rsid w:val="00D64F9E"/>
    <w:rsid w:val="00D6555D"/>
    <w:rsid w:val="00D655B4"/>
    <w:rsid w:val="00D678E3"/>
    <w:rsid w:val="00D70D3D"/>
    <w:rsid w:val="00D71B19"/>
    <w:rsid w:val="00D7380A"/>
    <w:rsid w:val="00D75AA3"/>
    <w:rsid w:val="00D81D7D"/>
    <w:rsid w:val="00D905F7"/>
    <w:rsid w:val="00D90A88"/>
    <w:rsid w:val="00D91873"/>
    <w:rsid w:val="00D95C88"/>
    <w:rsid w:val="00D960FC"/>
    <w:rsid w:val="00D964E9"/>
    <w:rsid w:val="00D96B6D"/>
    <w:rsid w:val="00DA34B0"/>
    <w:rsid w:val="00DA57BB"/>
    <w:rsid w:val="00DA6F09"/>
    <w:rsid w:val="00DB1ACB"/>
    <w:rsid w:val="00DB2812"/>
    <w:rsid w:val="00DB61AA"/>
    <w:rsid w:val="00DB64EA"/>
    <w:rsid w:val="00DB65D4"/>
    <w:rsid w:val="00DB6A70"/>
    <w:rsid w:val="00DC07BE"/>
    <w:rsid w:val="00DC1A43"/>
    <w:rsid w:val="00DC1B3C"/>
    <w:rsid w:val="00DC6E45"/>
    <w:rsid w:val="00DC7302"/>
    <w:rsid w:val="00DD4BD3"/>
    <w:rsid w:val="00DD664E"/>
    <w:rsid w:val="00DD77C6"/>
    <w:rsid w:val="00DE0F6C"/>
    <w:rsid w:val="00DF074F"/>
    <w:rsid w:val="00DF095E"/>
    <w:rsid w:val="00DF144A"/>
    <w:rsid w:val="00DF5340"/>
    <w:rsid w:val="00E00259"/>
    <w:rsid w:val="00E003F8"/>
    <w:rsid w:val="00E009E9"/>
    <w:rsid w:val="00E03AF0"/>
    <w:rsid w:val="00E15DFE"/>
    <w:rsid w:val="00E22648"/>
    <w:rsid w:val="00E232B6"/>
    <w:rsid w:val="00E242BD"/>
    <w:rsid w:val="00E24C6B"/>
    <w:rsid w:val="00E30628"/>
    <w:rsid w:val="00E30F11"/>
    <w:rsid w:val="00E32685"/>
    <w:rsid w:val="00E35398"/>
    <w:rsid w:val="00E42997"/>
    <w:rsid w:val="00E47FC7"/>
    <w:rsid w:val="00E553F5"/>
    <w:rsid w:val="00E5707A"/>
    <w:rsid w:val="00E6061A"/>
    <w:rsid w:val="00E6557C"/>
    <w:rsid w:val="00E67641"/>
    <w:rsid w:val="00E804D2"/>
    <w:rsid w:val="00E813DA"/>
    <w:rsid w:val="00E9115F"/>
    <w:rsid w:val="00E92374"/>
    <w:rsid w:val="00E96416"/>
    <w:rsid w:val="00E97C94"/>
    <w:rsid w:val="00EA080F"/>
    <w:rsid w:val="00EA0FB9"/>
    <w:rsid w:val="00EB02BA"/>
    <w:rsid w:val="00EB36EF"/>
    <w:rsid w:val="00EB3827"/>
    <w:rsid w:val="00EB57DC"/>
    <w:rsid w:val="00EB6C28"/>
    <w:rsid w:val="00EB751B"/>
    <w:rsid w:val="00EC038C"/>
    <w:rsid w:val="00EC0939"/>
    <w:rsid w:val="00EC2C61"/>
    <w:rsid w:val="00EC6490"/>
    <w:rsid w:val="00EC66F6"/>
    <w:rsid w:val="00EC7D55"/>
    <w:rsid w:val="00ED0833"/>
    <w:rsid w:val="00ED272C"/>
    <w:rsid w:val="00ED375D"/>
    <w:rsid w:val="00EE0AB8"/>
    <w:rsid w:val="00EE7118"/>
    <w:rsid w:val="00EF178C"/>
    <w:rsid w:val="00EF3503"/>
    <w:rsid w:val="00EF48AF"/>
    <w:rsid w:val="00EF493D"/>
    <w:rsid w:val="00EF68B1"/>
    <w:rsid w:val="00F07534"/>
    <w:rsid w:val="00F108C3"/>
    <w:rsid w:val="00F15E1B"/>
    <w:rsid w:val="00F236B5"/>
    <w:rsid w:val="00F23907"/>
    <w:rsid w:val="00F25D28"/>
    <w:rsid w:val="00F3242E"/>
    <w:rsid w:val="00F4123D"/>
    <w:rsid w:val="00F41630"/>
    <w:rsid w:val="00F46D2C"/>
    <w:rsid w:val="00F52F16"/>
    <w:rsid w:val="00F55BAB"/>
    <w:rsid w:val="00F56724"/>
    <w:rsid w:val="00F60F3E"/>
    <w:rsid w:val="00F61533"/>
    <w:rsid w:val="00F65EB1"/>
    <w:rsid w:val="00F70DA4"/>
    <w:rsid w:val="00F71647"/>
    <w:rsid w:val="00F8117F"/>
    <w:rsid w:val="00F8442E"/>
    <w:rsid w:val="00F9495A"/>
    <w:rsid w:val="00F977F6"/>
    <w:rsid w:val="00FA0FBA"/>
    <w:rsid w:val="00FA1C86"/>
    <w:rsid w:val="00FA37C2"/>
    <w:rsid w:val="00FA782E"/>
    <w:rsid w:val="00FB1821"/>
    <w:rsid w:val="00FB2E85"/>
    <w:rsid w:val="00FB3CFA"/>
    <w:rsid w:val="00FB47A7"/>
    <w:rsid w:val="00FB6577"/>
    <w:rsid w:val="00FC0F32"/>
    <w:rsid w:val="00FC140F"/>
    <w:rsid w:val="00FC6553"/>
    <w:rsid w:val="00FD057D"/>
    <w:rsid w:val="00FE3812"/>
    <w:rsid w:val="00FE5094"/>
    <w:rsid w:val="00FE79B1"/>
    <w:rsid w:val="00FE7C00"/>
    <w:rsid w:val="00FF1668"/>
    <w:rsid w:val="00FF47A4"/>
    <w:rsid w:val="00FF6CC5"/>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8C3"/>
    <w:pPr>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AA18C3"/>
  </w:style>
  <w:style w:type="paragraph" w:styleId="a4">
    <w:name w:val="header"/>
    <w:basedOn w:val="a"/>
    <w:link w:val="a5"/>
    <w:uiPriority w:val="99"/>
    <w:rsid w:val="00AA18C3"/>
    <w:pPr>
      <w:tabs>
        <w:tab w:val="center" w:pos="4677"/>
        <w:tab w:val="right" w:pos="9355"/>
      </w:tabs>
    </w:pPr>
  </w:style>
  <w:style w:type="paragraph" w:customStyle="1" w:styleId="a6">
    <w:name w:val="Знак Знак Знак Знак"/>
    <w:basedOn w:val="a"/>
    <w:rsid w:val="00AA18C3"/>
    <w:pPr>
      <w:autoSpaceDE/>
      <w:autoSpaceDN/>
    </w:pPr>
    <w:rPr>
      <w:rFonts w:ascii="Verdana" w:hAnsi="Verdana" w:cs="Verdana"/>
      <w:lang w:eastAsia="en-US"/>
    </w:rPr>
  </w:style>
  <w:style w:type="character" w:customStyle="1" w:styleId="FontStyle11">
    <w:name w:val="Font Style11"/>
    <w:rsid w:val="00AA18C3"/>
    <w:rPr>
      <w:rFonts w:ascii="Times New Roman" w:hAnsi="Times New Roman" w:cs="Times New Roman"/>
      <w:b/>
      <w:bCs/>
      <w:sz w:val="26"/>
      <w:szCs w:val="26"/>
    </w:rPr>
  </w:style>
  <w:style w:type="paragraph" w:customStyle="1" w:styleId="CharCharCharChar">
    <w:name w:val="Char Знак Знак Char Знак Знак Char Знак Знак Char Знак Знак Знак Знак"/>
    <w:basedOn w:val="a"/>
    <w:rsid w:val="00E96416"/>
    <w:pPr>
      <w:autoSpaceDE/>
      <w:autoSpaceDN/>
    </w:pPr>
    <w:rPr>
      <w:rFonts w:ascii="Verdana" w:hAnsi="Verdana" w:cs="Verdana"/>
      <w:lang w:eastAsia="en-US"/>
    </w:rPr>
  </w:style>
  <w:style w:type="paragraph" w:customStyle="1" w:styleId="CharCharCharChar0">
    <w:name w:val="Char Знак Знак Char Знак Знак Char Знак Знак Char Знак Знак Знак"/>
    <w:basedOn w:val="a"/>
    <w:rsid w:val="006554FA"/>
    <w:pPr>
      <w:autoSpaceDE/>
      <w:autoSpaceDN/>
    </w:pPr>
    <w:rPr>
      <w:rFonts w:ascii="Verdana" w:hAnsi="Verdana" w:cs="Verdana"/>
      <w:lang w:eastAsia="en-US"/>
    </w:rPr>
  </w:style>
  <w:style w:type="paragraph" w:styleId="2">
    <w:name w:val="Body Text Indent 2"/>
    <w:basedOn w:val="a"/>
    <w:rsid w:val="00F61533"/>
    <w:pPr>
      <w:autoSpaceDE/>
      <w:autoSpaceDN/>
      <w:ind w:firstLine="360"/>
    </w:pPr>
    <w:rPr>
      <w:sz w:val="28"/>
      <w:lang w:val="ru-RU"/>
    </w:rPr>
  </w:style>
  <w:style w:type="character" w:styleId="a7">
    <w:name w:val="page number"/>
    <w:basedOn w:val="a0"/>
    <w:rsid w:val="00134FEF"/>
  </w:style>
  <w:style w:type="character" w:styleId="a8">
    <w:name w:val="Strong"/>
    <w:qFormat/>
    <w:rsid w:val="0021152C"/>
    <w:rPr>
      <w:b/>
      <w:bCs/>
    </w:rPr>
  </w:style>
  <w:style w:type="paragraph" w:customStyle="1" w:styleId="1">
    <w:name w:val="Знак1 Знак Знак Знак Знак Знак Знак Знак Знак Знак"/>
    <w:basedOn w:val="a"/>
    <w:rsid w:val="00396C66"/>
    <w:pPr>
      <w:autoSpaceDE/>
      <w:autoSpaceDN/>
    </w:pPr>
    <w:rPr>
      <w:rFonts w:ascii="Verdana" w:hAnsi="Verdana" w:cs="Verdana"/>
      <w:lang w:eastAsia="en-US"/>
    </w:rPr>
  </w:style>
  <w:style w:type="paragraph" w:styleId="20">
    <w:name w:val="Body Text 2"/>
    <w:basedOn w:val="a"/>
    <w:link w:val="21"/>
    <w:rsid w:val="00B6678E"/>
    <w:pPr>
      <w:spacing w:after="120" w:line="480" w:lineRule="auto"/>
    </w:pPr>
    <w:rPr>
      <w:lang w:eastAsia="x-none"/>
    </w:rPr>
  </w:style>
  <w:style w:type="paragraph" w:styleId="a9">
    <w:name w:val="Subtitle"/>
    <w:basedOn w:val="a"/>
    <w:qFormat/>
    <w:rsid w:val="001530DF"/>
    <w:pPr>
      <w:autoSpaceDE/>
      <w:autoSpaceDN/>
      <w:spacing w:line="360" w:lineRule="auto"/>
      <w:jc w:val="center"/>
    </w:pPr>
    <w:rPr>
      <w:b/>
      <w:sz w:val="28"/>
      <w:szCs w:val="24"/>
      <w:lang w:val="uk-UA"/>
    </w:rPr>
  </w:style>
  <w:style w:type="paragraph" w:customStyle="1" w:styleId="22">
    <w:name w:val="Знак Знак2 Знак Знак Знак Знак Знак Знак Знак Знак Знак Знак Знак Знак Знак Знак Знак Знак Знак Знак Знак"/>
    <w:basedOn w:val="a"/>
    <w:rsid w:val="00886EC7"/>
    <w:pPr>
      <w:autoSpaceDE/>
      <w:autoSpaceDN/>
    </w:pPr>
    <w:rPr>
      <w:rFonts w:ascii="Verdana" w:hAnsi="Verdana" w:cs="Verdana"/>
      <w:lang w:eastAsia="en-US"/>
    </w:rPr>
  </w:style>
  <w:style w:type="character" w:customStyle="1" w:styleId="3">
    <w:name w:val="Основний текст (3)"/>
    <w:rsid w:val="004566C0"/>
    <w:rPr>
      <w:rFonts w:ascii="Courier New" w:eastAsia="Courier New" w:hAnsi="Courier New" w:cs="Courier New"/>
      <w:b/>
      <w:bCs/>
      <w:color w:val="000000"/>
      <w:sz w:val="26"/>
      <w:szCs w:val="26"/>
      <w:lang w:val="uk-UA" w:eastAsia="ru-RU" w:bidi="ar-SA"/>
    </w:rPr>
  </w:style>
  <w:style w:type="character" w:customStyle="1" w:styleId="30">
    <w:name w:val="Основний текст (3) + Не напівжирний"/>
    <w:rsid w:val="004566C0"/>
    <w:rPr>
      <w:rFonts w:ascii="Courier New" w:eastAsia="Courier New" w:hAnsi="Courier New" w:cs="Courier New"/>
      <w:b/>
      <w:bCs/>
      <w:color w:val="000000"/>
      <w:sz w:val="26"/>
      <w:szCs w:val="26"/>
      <w:lang w:val="uk-UA" w:eastAsia="ru-RU" w:bidi="ar-SA"/>
    </w:rPr>
  </w:style>
  <w:style w:type="paragraph" w:customStyle="1" w:styleId="10">
    <w:name w:val="Знак1"/>
    <w:basedOn w:val="a"/>
    <w:rsid w:val="00E232B6"/>
    <w:pPr>
      <w:autoSpaceDE/>
      <w:autoSpaceDN/>
    </w:pPr>
    <w:rPr>
      <w:rFonts w:ascii="Verdana" w:hAnsi="Verdana" w:cs="Verdana"/>
      <w:lang w:eastAsia="en-US"/>
    </w:rPr>
  </w:style>
  <w:style w:type="paragraph" w:customStyle="1" w:styleId="11">
    <w:name w:val="Знак Знак1"/>
    <w:basedOn w:val="a"/>
    <w:rsid w:val="00C13F92"/>
    <w:pPr>
      <w:autoSpaceDE/>
      <w:autoSpaceDN/>
    </w:pPr>
    <w:rPr>
      <w:rFonts w:ascii="Verdana" w:hAnsi="Verdana" w:cs="Verdana"/>
      <w:lang w:eastAsia="en-US"/>
    </w:rPr>
  </w:style>
  <w:style w:type="paragraph" w:customStyle="1" w:styleId="aa">
    <w:name w:val="Знак Знак Знак Знак Знак Знак Знак"/>
    <w:basedOn w:val="a"/>
    <w:rsid w:val="00AA6676"/>
    <w:pPr>
      <w:autoSpaceDE/>
      <w:autoSpaceDN/>
    </w:pPr>
    <w:rPr>
      <w:rFonts w:ascii="Verdana" w:hAnsi="Verdana" w:cs="Verdana"/>
      <w:lang w:eastAsia="en-US"/>
    </w:rPr>
  </w:style>
  <w:style w:type="paragraph" w:styleId="ab">
    <w:name w:val="Body Text"/>
    <w:basedOn w:val="a"/>
    <w:link w:val="ac"/>
    <w:rsid w:val="000927BD"/>
    <w:pPr>
      <w:spacing w:after="120"/>
    </w:pPr>
    <w:rPr>
      <w:lang w:eastAsia="x-none"/>
    </w:rPr>
  </w:style>
  <w:style w:type="character" w:customStyle="1" w:styleId="ac">
    <w:name w:val="Основной текст Знак"/>
    <w:link w:val="ab"/>
    <w:rsid w:val="000927BD"/>
    <w:rPr>
      <w:lang w:val="en-US"/>
    </w:rPr>
  </w:style>
  <w:style w:type="character" w:customStyle="1" w:styleId="21">
    <w:name w:val="Основной текст 2 Знак"/>
    <w:link w:val="20"/>
    <w:rsid w:val="007B3DA1"/>
    <w:rPr>
      <w:lang w:val="en-US"/>
    </w:rPr>
  </w:style>
  <w:style w:type="character" w:customStyle="1" w:styleId="ad">
    <w:name w:val="Основний текст_ Знак Знак"/>
    <w:rsid w:val="005008F6"/>
    <w:rPr>
      <w:rFonts w:eastAsia="Courier New"/>
      <w:spacing w:val="6"/>
      <w:sz w:val="25"/>
      <w:szCs w:val="25"/>
      <w:lang w:val="uk-UA" w:eastAsia="ru-RU" w:bidi="ar-SA"/>
    </w:rPr>
  </w:style>
  <w:style w:type="paragraph" w:styleId="ae">
    <w:name w:val="footer"/>
    <w:basedOn w:val="a"/>
    <w:link w:val="af"/>
    <w:uiPriority w:val="99"/>
    <w:rsid w:val="00A35034"/>
    <w:pPr>
      <w:tabs>
        <w:tab w:val="center" w:pos="4677"/>
        <w:tab w:val="right" w:pos="9355"/>
      </w:tabs>
    </w:pPr>
  </w:style>
  <w:style w:type="character" w:customStyle="1" w:styleId="af">
    <w:name w:val="Нижний колонтитул Знак"/>
    <w:link w:val="ae"/>
    <w:uiPriority w:val="99"/>
    <w:rsid w:val="00A35034"/>
    <w:rPr>
      <w:lang w:val="en-US"/>
    </w:rPr>
  </w:style>
  <w:style w:type="character" w:styleId="af0">
    <w:name w:val="Emphasis"/>
    <w:qFormat/>
    <w:rsid w:val="005D3A1F"/>
    <w:rPr>
      <w:i/>
      <w:iCs/>
    </w:rPr>
  </w:style>
  <w:style w:type="character" w:customStyle="1" w:styleId="a5">
    <w:name w:val="Верхний колонтитул Знак"/>
    <w:link w:val="a4"/>
    <w:uiPriority w:val="99"/>
    <w:rsid w:val="00776DC7"/>
    <w:rPr>
      <w:lang w:val="en-US"/>
    </w:rPr>
  </w:style>
  <w:style w:type="paragraph" w:styleId="af1">
    <w:name w:val="Balloon Text"/>
    <w:basedOn w:val="a"/>
    <w:link w:val="af2"/>
    <w:rsid w:val="00611A07"/>
    <w:rPr>
      <w:rFonts w:ascii="Tahoma" w:hAnsi="Tahoma" w:cs="Tahoma"/>
      <w:sz w:val="16"/>
      <w:szCs w:val="16"/>
    </w:rPr>
  </w:style>
  <w:style w:type="character" w:customStyle="1" w:styleId="af2">
    <w:name w:val="Текст выноски Знак"/>
    <w:link w:val="af1"/>
    <w:rsid w:val="00611A07"/>
    <w:rPr>
      <w:rFonts w:ascii="Tahoma" w:hAnsi="Tahoma" w:cs="Tahoma"/>
      <w:sz w:val="16"/>
      <w:szCs w:val="16"/>
      <w:lang w:val="en-US"/>
    </w:rPr>
  </w:style>
  <w:style w:type="paragraph" w:customStyle="1" w:styleId="af3">
    <w:name w:val="Знак Знак Знак Знак Знак Знак Знак Знак"/>
    <w:basedOn w:val="a"/>
    <w:rsid w:val="00D6555D"/>
    <w:pPr>
      <w:autoSpaceDE/>
      <w:autoSpaceDN/>
    </w:pPr>
    <w:rPr>
      <w:rFonts w:ascii="Verdana" w:hAnsi="Verdana" w:cs="Verdana"/>
      <w:lang w:eastAsia="en-US"/>
    </w:rPr>
  </w:style>
  <w:style w:type="character" w:customStyle="1" w:styleId="rvts23">
    <w:name w:val="rvts23"/>
    <w:rsid w:val="004612EC"/>
  </w:style>
  <w:style w:type="paragraph" w:customStyle="1" w:styleId="Default">
    <w:name w:val="Default"/>
    <w:rsid w:val="0013710A"/>
    <w:pPr>
      <w:autoSpaceDE w:val="0"/>
      <w:autoSpaceDN w:val="0"/>
      <w:adjustRightInd w:val="0"/>
    </w:pPr>
    <w:rPr>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8C3"/>
    <w:pPr>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AA18C3"/>
  </w:style>
  <w:style w:type="paragraph" w:styleId="a4">
    <w:name w:val="header"/>
    <w:basedOn w:val="a"/>
    <w:link w:val="a5"/>
    <w:uiPriority w:val="99"/>
    <w:rsid w:val="00AA18C3"/>
    <w:pPr>
      <w:tabs>
        <w:tab w:val="center" w:pos="4677"/>
        <w:tab w:val="right" w:pos="9355"/>
      </w:tabs>
    </w:pPr>
  </w:style>
  <w:style w:type="paragraph" w:customStyle="1" w:styleId="a6">
    <w:name w:val="Знак Знак Знак Знак"/>
    <w:basedOn w:val="a"/>
    <w:rsid w:val="00AA18C3"/>
    <w:pPr>
      <w:autoSpaceDE/>
      <w:autoSpaceDN/>
    </w:pPr>
    <w:rPr>
      <w:rFonts w:ascii="Verdana" w:hAnsi="Verdana" w:cs="Verdana"/>
      <w:lang w:eastAsia="en-US"/>
    </w:rPr>
  </w:style>
  <w:style w:type="character" w:customStyle="1" w:styleId="FontStyle11">
    <w:name w:val="Font Style11"/>
    <w:rsid w:val="00AA18C3"/>
    <w:rPr>
      <w:rFonts w:ascii="Times New Roman" w:hAnsi="Times New Roman" w:cs="Times New Roman"/>
      <w:b/>
      <w:bCs/>
      <w:sz w:val="26"/>
      <w:szCs w:val="26"/>
    </w:rPr>
  </w:style>
  <w:style w:type="paragraph" w:customStyle="1" w:styleId="CharCharCharChar">
    <w:name w:val="Char Знак Знак Char Знак Знак Char Знак Знак Char Знак Знак Знак Знак"/>
    <w:basedOn w:val="a"/>
    <w:rsid w:val="00E96416"/>
    <w:pPr>
      <w:autoSpaceDE/>
      <w:autoSpaceDN/>
    </w:pPr>
    <w:rPr>
      <w:rFonts w:ascii="Verdana" w:hAnsi="Verdana" w:cs="Verdana"/>
      <w:lang w:eastAsia="en-US"/>
    </w:rPr>
  </w:style>
  <w:style w:type="paragraph" w:customStyle="1" w:styleId="CharCharCharChar0">
    <w:name w:val="Char Знак Знак Char Знак Знак Char Знак Знак Char Знак Знак Знак"/>
    <w:basedOn w:val="a"/>
    <w:rsid w:val="006554FA"/>
    <w:pPr>
      <w:autoSpaceDE/>
      <w:autoSpaceDN/>
    </w:pPr>
    <w:rPr>
      <w:rFonts w:ascii="Verdana" w:hAnsi="Verdana" w:cs="Verdana"/>
      <w:lang w:eastAsia="en-US"/>
    </w:rPr>
  </w:style>
  <w:style w:type="paragraph" w:styleId="2">
    <w:name w:val="Body Text Indent 2"/>
    <w:basedOn w:val="a"/>
    <w:rsid w:val="00F61533"/>
    <w:pPr>
      <w:autoSpaceDE/>
      <w:autoSpaceDN/>
      <w:ind w:firstLine="360"/>
    </w:pPr>
    <w:rPr>
      <w:sz w:val="28"/>
      <w:lang w:val="ru-RU"/>
    </w:rPr>
  </w:style>
  <w:style w:type="character" w:styleId="a7">
    <w:name w:val="page number"/>
    <w:basedOn w:val="a0"/>
    <w:rsid w:val="00134FEF"/>
  </w:style>
  <w:style w:type="character" w:styleId="a8">
    <w:name w:val="Strong"/>
    <w:qFormat/>
    <w:rsid w:val="0021152C"/>
    <w:rPr>
      <w:b/>
      <w:bCs/>
    </w:rPr>
  </w:style>
  <w:style w:type="paragraph" w:customStyle="1" w:styleId="1">
    <w:name w:val="Знак1 Знак Знак Знак Знак Знак Знак Знак Знак Знак"/>
    <w:basedOn w:val="a"/>
    <w:rsid w:val="00396C66"/>
    <w:pPr>
      <w:autoSpaceDE/>
      <w:autoSpaceDN/>
    </w:pPr>
    <w:rPr>
      <w:rFonts w:ascii="Verdana" w:hAnsi="Verdana" w:cs="Verdana"/>
      <w:lang w:eastAsia="en-US"/>
    </w:rPr>
  </w:style>
  <w:style w:type="paragraph" w:styleId="20">
    <w:name w:val="Body Text 2"/>
    <w:basedOn w:val="a"/>
    <w:link w:val="21"/>
    <w:rsid w:val="00B6678E"/>
    <w:pPr>
      <w:spacing w:after="120" w:line="480" w:lineRule="auto"/>
    </w:pPr>
    <w:rPr>
      <w:lang w:eastAsia="x-none"/>
    </w:rPr>
  </w:style>
  <w:style w:type="paragraph" w:styleId="a9">
    <w:name w:val="Subtitle"/>
    <w:basedOn w:val="a"/>
    <w:qFormat/>
    <w:rsid w:val="001530DF"/>
    <w:pPr>
      <w:autoSpaceDE/>
      <w:autoSpaceDN/>
      <w:spacing w:line="360" w:lineRule="auto"/>
      <w:jc w:val="center"/>
    </w:pPr>
    <w:rPr>
      <w:b/>
      <w:sz w:val="28"/>
      <w:szCs w:val="24"/>
      <w:lang w:val="uk-UA"/>
    </w:rPr>
  </w:style>
  <w:style w:type="paragraph" w:customStyle="1" w:styleId="22">
    <w:name w:val="Знак Знак2 Знак Знак Знак Знак Знак Знак Знак Знак Знак Знак Знак Знак Знак Знак Знак Знак Знак Знак Знак"/>
    <w:basedOn w:val="a"/>
    <w:rsid w:val="00886EC7"/>
    <w:pPr>
      <w:autoSpaceDE/>
      <w:autoSpaceDN/>
    </w:pPr>
    <w:rPr>
      <w:rFonts w:ascii="Verdana" w:hAnsi="Verdana" w:cs="Verdana"/>
      <w:lang w:eastAsia="en-US"/>
    </w:rPr>
  </w:style>
  <w:style w:type="character" w:customStyle="1" w:styleId="3">
    <w:name w:val="Основний текст (3)"/>
    <w:rsid w:val="004566C0"/>
    <w:rPr>
      <w:rFonts w:ascii="Courier New" w:eastAsia="Courier New" w:hAnsi="Courier New" w:cs="Courier New"/>
      <w:b/>
      <w:bCs/>
      <w:color w:val="000000"/>
      <w:sz w:val="26"/>
      <w:szCs w:val="26"/>
      <w:lang w:val="uk-UA" w:eastAsia="ru-RU" w:bidi="ar-SA"/>
    </w:rPr>
  </w:style>
  <w:style w:type="character" w:customStyle="1" w:styleId="30">
    <w:name w:val="Основний текст (3) + Не напівжирний"/>
    <w:rsid w:val="004566C0"/>
    <w:rPr>
      <w:rFonts w:ascii="Courier New" w:eastAsia="Courier New" w:hAnsi="Courier New" w:cs="Courier New"/>
      <w:b/>
      <w:bCs/>
      <w:color w:val="000000"/>
      <w:sz w:val="26"/>
      <w:szCs w:val="26"/>
      <w:lang w:val="uk-UA" w:eastAsia="ru-RU" w:bidi="ar-SA"/>
    </w:rPr>
  </w:style>
  <w:style w:type="paragraph" w:customStyle="1" w:styleId="10">
    <w:name w:val="Знак1"/>
    <w:basedOn w:val="a"/>
    <w:rsid w:val="00E232B6"/>
    <w:pPr>
      <w:autoSpaceDE/>
      <w:autoSpaceDN/>
    </w:pPr>
    <w:rPr>
      <w:rFonts w:ascii="Verdana" w:hAnsi="Verdana" w:cs="Verdana"/>
      <w:lang w:eastAsia="en-US"/>
    </w:rPr>
  </w:style>
  <w:style w:type="paragraph" w:customStyle="1" w:styleId="11">
    <w:name w:val="Знак Знак1"/>
    <w:basedOn w:val="a"/>
    <w:rsid w:val="00C13F92"/>
    <w:pPr>
      <w:autoSpaceDE/>
      <w:autoSpaceDN/>
    </w:pPr>
    <w:rPr>
      <w:rFonts w:ascii="Verdana" w:hAnsi="Verdana" w:cs="Verdana"/>
      <w:lang w:eastAsia="en-US"/>
    </w:rPr>
  </w:style>
  <w:style w:type="paragraph" w:customStyle="1" w:styleId="aa">
    <w:name w:val="Знак Знак Знак Знак Знак Знак Знак"/>
    <w:basedOn w:val="a"/>
    <w:rsid w:val="00AA6676"/>
    <w:pPr>
      <w:autoSpaceDE/>
      <w:autoSpaceDN/>
    </w:pPr>
    <w:rPr>
      <w:rFonts w:ascii="Verdana" w:hAnsi="Verdana" w:cs="Verdana"/>
      <w:lang w:eastAsia="en-US"/>
    </w:rPr>
  </w:style>
  <w:style w:type="paragraph" w:styleId="ab">
    <w:name w:val="Body Text"/>
    <w:basedOn w:val="a"/>
    <w:link w:val="ac"/>
    <w:rsid w:val="000927BD"/>
    <w:pPr>
      <w:spacing w:after="120"/>
    </w:pPr>
    <w:rPr>
      <w:lang w:eastAsia="x-none"/>
    </w:rPr>
  </w:style>
  <w:style w:type="character" w:customStyle="1" w:styleId="ac">
    <w:name w:val="Основной текст Знак"/>
    <w:link w:val="ab"/>
    <w:rsid w:val="000927BD"/>
    <w:rPr>
      <w:lang w:val="en-US"/>
    </w:rPr>
  </w:style>
  <w:style w:type="character" w:customStyle="1" w:styleId="21">
    <w:name w:val="Основной текст 2 Знак"/>
    <w:link w:val="20"/>
    <w:rsid w:val="007B3DA1"/>
    <w:rPr>
      <w:lang w:val="en-US"/>
    </w:rPr>
  </w:style>
  <w:style w:type="character" w:customStyle="1" w:styleId="ad">
    <w:name w:val="Основний текст_ Знак Знак"/>
    <w:rsid w:val="005008F6"/>
    <w:rPr>
      <w:rFonts w:eastAsia="Courier New"/>
      <w:spacing w:val="6"/>
      <w:sz w:val="25"/>
      <w:szCs w:val="25"/>
      <w:lang w:val="uk-UA" w:eastAsia="ru-RU" w:bidi="ar-SA"/>
    </w:rPr>
  </w:style>
  <w:style w:type="paragraph" w:styleId="ae">
    <w:name w:val="footer"/>
    <w:basedOn w:val="a"/>
    <w:link w:val="af"/>
    <w:uiPriority w:val="99"/>
    <w:rsid w:val="00A35034"/>
    <w:pPr>
      <w:tabs>
        <w:tab w:val="center" w:pos="4677"/>
        <w:tab w:val="right" w:pos="9355"/>
      </w:tabs>
    </w:pPr>
  </w:style>
  <w:style w:type="character" w:customStyle="1" w:styleId="af">
    <w:name w:val="Нижний колонтитул Знак"/>
    <w:link w:val="ae"/>
    <w:uiPriority w:val="99"/>
    <w:rsid w:val="00A35034"/>
    <w:rPr>
      <w:lang w:val="en-US"/>
    </w:rPr>
  </w:style>
  <w:style w:type="character" w:styleId="af0">
    <w:name w:val="Emphasis"/>
    <w:qFormat/>
    <w:rsid w:val="005D3A1F"/>
    <w:rPr>
      <w:i/>
      <w:iCs/>
    </w:rPr>
  </w:style>
  <w:style w:type="character" w:customStyle="1" w:styleId="a5">
    <w:name w:val="Верхний колонтитул Знак"/>
    <w:link w:val="a4"/>
    <w:uiPriority w:val="99"/>
    <w:rsid w:val="00776DC7"/>
    <w:rPr>
      <w:lang w:val="en-US"/>
    </w:rPr>
  </w:style>
  <w:style w:type="paragraph" w:styleId="af1">
    <w:name w:val="Balloon Text"/>
    <w:basedOn w:val="a"/>
    <w:link w:val="af2"/>
    <w:rsid w:val="00611A07"/>
    <w:rPr>
      <w:rFonts w:ascii="Tahoma" w:hAnsi="Tahoma" w:cs="Tahoma"/>
      <w:sz w:val="16"/>
      <w:szCs w:val="16"/>
    </w:rPr>
  </w:style>
  <w:style w:type="character" w:customStyle="1" w:styleId="af2">
    <w:name w:val="Текст выноски Знак"/>
    <w:link w:val="af1"/>
    <w:rsid w:val="00611A07"/>
    <w:rPr>
      <w:rFonts w:ascii="Tahoma" w:hAnsi="Tahoma" w:cs="Tahoma"/>
      <w:sz w:val="16"/>
      <w:szCs w:val="16"/>
      <w:lang w:val="en-US"/>
    </w:rPr>
  </w:style>
  <w:style w:type="paragraph" w:customStyle="1" w:styleId="af3">
    <w:name w:val="Знак Знак Знак Знак Знак Знак Знак Знак"/>
    <w:basedOn w:val="a"/>
    <w:rsid w:val="00D6555D"/>
    <w:pPr>
      <w:autoSpaceDE/>
      <w:autoSpaceDN/>
    </w:pPr>
    <w:rPr>
      <w:rFonts w:ascii="Verdana" w:hAnsi="Verdana" w:cs="Verdana"/>
      <w:lang w:eastAsia="en-US"/>
    </w:rPr>
  </w:style>
  <w:style w:type="character" w:customStyle="1" w:styleId="rvts23">
    <w:name w:val="rvts23"/>
    <w:rsid w:val="004612EC"/>
  </w:style>
  <w:style w:type="paragraph" w:customStyle="1" w:styleId="Default">
    <w:name w:val="Default"/>
    <w:rsid w:val="0013710A"/>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A2BA-0C6A-46A1-AF1F-E0891ECF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11312</Words>
  <Characters>6448</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ПЕРЕЛІК</vt:lpstr>
      <vt:lpstr>ПЕРЕЛІК</vt:lpstr>
    </vt:vector>
  </TitlesOfParts>
  <Company>*Питер-Company*</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Kyxap O</dc:creator>
  <cp:lastModifiedBy>Андрій Сірик</cp:lastModifiedBy>
  <cp:revision>18</cp:revision>
  <cp:lastPrinted>2020-02-05T06:51:00Z</cp:lastPrinted>
  <dcterms:created xsi:type="dcterms:W3CDTF">2023-03-20T16:11:00Z</dcterms:created>
  <dcterms:modified xsi:type="dcterms:W3CDTF">2023-03-22T07:16:00Z</dcterms:modified>
</cp:coreProperties>
</file>